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8245" w14:textId="45EE6065" w:rsidR="00086559" w:rsidRPr="003A225D" w:rsidRDefault="003A225D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3A225D">
        <w:rPr>
          <w:rFonts w:eastAsia="Calibri" w:cs="Times New Roman"/>
          <w:b/>
          <w:bCs/>
        </w:rPr>
        <w:t>ВІДКРИТІ ТОРГИ З ОСОБЛИВОСТЯМИ</w:t>
      </w:r>
    </w:p>
    <w:p w14:paraId="76CD882F" w14:textId="64EFD936" w:rsidR="003A225D" w:rsidRPr="003A225D" w:rsidRDefault="003A225D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3A225D">
        <w:rPr>
          <w:rFonts w:cs="Times New Roman"/>
          <w:b/>
        </w:rPr>
        <w:t>На</w:t>
      </w:r>
      <w:r w:rsidR="008C0FC3">
        <w:rPr>
          <w:rFonts w:cs="Times New Roman"/>
          <w:b/>
        </w:rPr>
        <w:t xml:space="preserve">фта і дистиляти </w:t>
      </w:r>
      <w:r w:rsidR="00531C7E">
        <w:rPr>
          <w:rFonts w:cs="Times New Roman"/>
          <w:b/>
        </w:rPr>
        <w:t>(Дизельне паливо</w:t>
      </w:r>
      <w:r w:rsidR="00F5784E">
        <w:rPr>
          <w:rFonts w:cs="Times New Roman"/>
          <w:b/>
        </w:rPr>
        <w:t>, Бензин А-95</w:t>
      </w:r>
      <w:r w:rsidR="00531C7E">
        <w:rPr>
          <w:rFonts w:cs="Times New Roman"/>
          <w:b/>
        </w:rPr>
        <w:t>)</w:t>
      </w:r>
    </w:p>
    <w:p w14:paraId="2B1522E8" w14:textId="77777777" w:rsidR="00A16C06" w:rsidRDefault="00A16C06" w:rsidP="00A16C0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E7296">
        <w:rPr>
          <w:rFonts w:ascii="Times New Roman" w:hAnsi="Times New Roman" w:cs="Times New Roman"/>
          <w:i/>
          <w:sz w:val="24"/>
          <w:szCs w:val="24"/>
        </w:rPr>
        <w:t xml:space="preserve">Оприлюднення </w:t>
      </w:r>
      <w:r>
        <w:rPr>
          <w:rFonts w:ascii="Times New Roman" w:hAnsi="Times New Roman" w:cs="Times New Roman"/>
          <w:i/>
          <w:sz w:val="24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 відповідно до п.4</w:t>
      </w:r>
      <w:r w:rsidRPr="00AE7296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Постанови КМУ від 11 жовтня 2016 року №710 «Про ефективне використання державних коштів»</w:t>
      </w:r>
    </w:p>
    <w:p w14:paraId="762B1292" w14:textId="6D745835" w:rsidR="008556D3" w:rsidRPr="000D0913" w:rsidRDefault="008556D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E05FD8" w14:textId="034B32A4" w:rsidR="00577A43" w:rsidRPr="004D3926" w:rsidRDefault="00BC0A6A" w:rsidP="00577A43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3926">
        <w:rPr>
          <w:rFonts w:ascii="Times New Roman" w:hAnsi="Times New Roman" w:cs="Times New Roman"/>
          <w:b/>
          <w:sz w:val="24"/>
          <w:szCs w:val="24"/>
        </w:rPr>
        <w:t>Найм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енування, місцезнаходження та і</w:t>
      </w:r>
      <w:r w:rsidRPr="004D3926">
        <w:rPr>
          <w:rFonts w:ascii="Times New Roman" w:hAnsi="Times New Roman" w:cs="Times New Roman"/>
          <w:b/>
          <w:sz w:val="24"/>
          <w:szCs w:val="24"/>
        </w:rPr>
        <w:t>де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н</w:t>
      </w:r>
      <w:r w:rsidRPr="004D3926">
        <w:rPr>
          <w:rFonts w:ascii="Times New Roman" w:hAnsi="Times New Roman" w:cs="Times New Roman"/>
          <w:b/>
          <w:sz w:val="24"/>
          <w:szCs w:val="24"/>
        </w:rPr>
        <w:t>тифікаційний код замовника в Єдиному державному реєстрі юридичних осіб, фізичних осіб-підприємців та громадських формувань:</w:t>
      </w:r>
      <w:r w:rsidR="004D3926" w:rsidRPr="004D3926">
        <w:rPr>
          <w:rFonts w:ascii="Times New Roman" w:hAnsi="Times New Roman" w:cs="Times New Roman"/>
          <w:sz w:val="24"/>
          <w:szCs w:val="24"/>
        </w:rPr>
        <w:t xml:space="preserve"> </w:t>
      </w:r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Іванківської</w:t>
      </w:r>
      <w:proofErr w:type="spellEnd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господарства», 07201, Україна, с-ще Іванків, вул. </w:t>
      </w:r>
      <w:proofErr w:type="spellStart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І.Проскури</w:t>
      </w:r>
      <w:proofErr w:type="spellEnd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Вишгородський р-н, Київська область, Україна, </w:t>
      </w:r>
      <w:r w:rsidR="00E83BEC" w:rsidRPr="00224A86">
        <w:rPr>
          <w:rFonts w:ascii="Times New Roman" w:hAnsi="Times New Roman" w:cs="Times New Roman"/>
          <w:i/>
          <w:sz w:val="24"/>
          <w:szCs w:val="24"/>
        </w:rPr>
        <w:t xml:space="preserve">ЄДРПОУ: 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03346684</w:t>
      </w:r>
    </w:p>
    <w:p w14:paraId="7EB37D40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C98955" w14:textId="0C4CF3E0" w:rsidR="00577A43" w:rsidRPr="005A3320" w:rsidRDefault="00E83BEC" w:rsidP="005A3320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800">
        <w:rPr>
          <w:rFonts w:ascii="Times New Roman" w:hAnsi="Times New Roman" w:cs="Times New Roman"/>
          <w:b/>
          <w:sz w:val="24"/>
          <w:szCs w:val="24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лоту) та назви відповідни</w:t>
      </w:r>
      <w:r w:rsidR="0068556D" w:rsidRPr="003E4800">
        <w:rPr>
          <w:rFonts w:ascii="Times New Roman" w:hAnsi="Times New Roman" w:cs="Times New Roman"/>
          <w:b/>
          <w:sz w:val="24"/>
          <w:szCs w:val="24"/>
        </w:rPr>
        <w:t>х</w:t>
      </w:r>
      <w:r w:rsidRPr="003E4800">
        <w:rPr>
          <w:rFonts w:ascii="Times New Roman" w:hAnsi="Times New Roman" w:cs="Times New Roman"/>
          <w:b/>
          <w:sz w:val="24"/>
          <w:szCs w:val="24"/>
        </w:rPr>
        <w:t xml:space="preserve"> класифікаторів предмета закупівлі і частин предмета закупівлі</w:t>
      </w:r>
      <w:r w:rsidR="00885E32" w:rsidRPr="003E4800">
        <w:rPr>
          <w:rFonts w:ascii="Times New Roman" w:hAnsi="Times New Roman" w:cs="Times New Roman"/>
          <w:b/>
          <w:sz w:val="24"/>
          <w:szCs w:val="24"/>
        </w:rPr>
        <w:t>:</w:t>
      </w:r>
      <w:r w:rsidR="00DD6B86" w:rsidRPr="003E48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0FC3">
        <w:rPr>
          <w:rFonts w:ascii="Times New Roman" w:hAnsi="Times New Roman" w:cs="Times New Roman"/>
          <w:i/>
          <w:sz w:val="24"/>
          <w:szCs w:val="24"/>
        </w:rPr>
        <w:t xml:space="preserve">Нафта і дистиляти </w:t>
      </w:r>
      <w:r w:rsidR="003D0667">
        <w:rPr>
          <w:rFonts w:ascii="Times New Roman" w:hAnsi="Times New Roman" w:cs="Times New Roman"/>
          <w:i/>
          <w:sz w:val="24"/>
          <w:szCs w:val="24"/>
        </w:rPr>
        <w:t>(Дизельне паливо</w:t>
      </w:r>
      <w:r w:rsidR="00F5784E">
        <w:rPr>
          <w:rFonts w:ascii="Times New Roman" w:hAnsi="Times New Roman" w:cs="Times New Roman"/>
          <w:i/>
          <w:sz w:val="24"/>
          <w:szCs w:val="24"/>
        </w:rPr>
        <w:t>, Бензин А-95</w:t>
      </w:r>
      <w:r w:rsidR="003D0667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88560E">
        <w:rPr>
          <w:rFonts w:ascii="Times New Roman" w:hAnsi="Times New Roman" w:cs="Times New Roman"/>
          <w:i/>
          <w:sz w:val="24"/>
          <w:szCs w:val="24"/>
        </w:rPr>
        <w:t>код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3E3E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ДК 021:2015: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09130000-9 – Нафта і дистиляти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(згідно Класифікатора Єдиний закупівельний словник ДК 021:2015, затверджено наказом </w:t>
      </w:r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Міністерства економічного розвитку і торгівлі України (</w:t>
      </w:r>
      <w:proofErr w:type="spellStart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Мінекономрозвитку</w:t>
      </w:r>
      <w:proofErr w:type="spellEnd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України) від 23.12.2015р. №1749 (зі змінами))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.</w:t>
      </w:r>
    </w:p>
    <w:p w14:paraId="46D8F883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78293A" w14:textId="08751349" w:rsidR="00A16C06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3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Ідентифікатор закупівлі: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UA-202</w:t>
      </w:r>
      <w:r w:rsidR="0088560E">
        <w:rPr>
          <w:rFonts w:ascii="Times New Roman" w:hAnsi="Times New Roman" w:cs="Times New Roman"/>
          <w:i/>
          <w:sz w:val="24"/>
          <w:szCs w:val="24"/>
        </w:rPr>
        <w:t>5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F5784E">
        <w:rPr>
          <w:rFonts w:ascii="Times New Roman" w:hAnsi="Times New Roman" w:cs="Times New Roman"/>
          <w:i/>
          <w:sz w:val="24"/>
          <w:szCs w:val="24"/>
        </w:rPr>
        <w:t>0</w:t>
      </w:r>
      <w:r w:rsidR="00100246">
        <w:rPr>
          <w:rFonts w:ascii="Times New Roman" w:hAnsi="Times New Roman" w:cs="Times New Roman"/>
          <w:i/>
          <w:sz w:val="24"/>
          <w:szCs w:val="24"/>
        </w:rPr>
        <w:t>3</w:t>
      </w:r>
      <w:r w:rsidR="00F5784E">
        <w:rPr>
          <w:rFonts w:ascii="Times New Roman" w:hAnsi="Times New Roman" w:cs="Times New Roman"/>
          <w:i/>
          <w:sz w:val="24"/>
          <w:szCs w:val="24"/>
        </w:rPr>
        <w:t>-</w:t>
      </w:r>
      <w:r w:rsidR="00100246">
        <w:rPr>
          <w:rFonts w:ascii="Times New Roman" w:hAnsi="Times New Roman" w:cs="Times New Roman"/>
          <w:i/>
          <w:sz w:val="24"/>
          <w:szCs w:val="24"/>
        </w:rPr>
        <w:t>10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F5784E">
        <w:rPr>
          <w:rFonts w:ascii="Times New Roman" w:hAnsi="Times New Roman" w:cs="Times New Roman"/>
          <w:i/>
          <w:sz w:val="24"/>
          <w:szCs w:val="24"/>
        </w:rPr>
        <w:t>01</w:t>
      </w:r>
      <w:r w:rsidR="00100246">
        <w:rPr>
          <w:rFonts w:ascii="Times New Roman" w:hAnsi="Times New Roman" w:cs="Times New Roman"/>
          <w:i/>
          <w:sz w:val="24"/>
          <w:szCs w:val="24"/>
        </w:rPr>
        <w:t>3564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2172F8" w:rsidRPr="00FB5C84">
        <w:rPr>
          <w:rFonts w:ascii="Times New Roman" w:hAnsi="Times New Roman" w:cs="Times New Roman"/>
          <w:i/>
          <w:sz w:val="24"/>
          <w:szCs w:val="24"/>
        </w:rPr>
        <w:t>а</w:t>
      </w:r>
    </w:p>
    <w:p w14:paraId="313EB061" w14:textId="7DD273BA" w:rsidR="00577A43" w:rsidRPr="000D0913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0913">
        <w:rPr>
          <w:rFonts w:ascii="Times New Roman" w:hAnsi="Times New Roman" w:cs="Times New Roman"/>
          <w:i/>
          <w:sz w:val="24"/>
          <w:szCs w:val="24"/>
        </w:rPr>
        <w:tab/>
      </w:r>
    </w:p>
    <w:p w14:paraId="0B37288F" w14:textId="7ABE6E5B" w:rsidR="00885E32" w:rsidRPr="000D0913" w:rsidRDefault="00E83BEC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4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бґрунтування технічних та якісних характеристик предмета закупівлі:</w:t>
      </w:r>
    </w:p>
    <w:p w14:paraId="4A7F2F5C" w14:textId="18C0E0A7" w:rsidR="00224A86" w:rsidRPr="00224A86" w:rsidRDefault="00224A86" w:rsidP="00224A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4A86">
        <w:rPr>
          <w:rFonts w:ascii="Times New Roman" w:hAnsi="Times New Roman" w:cs="Times New Roman"/>
          <w:i/>
          <w:sz w:val="24"/>
          <w:szCs w:val="24"/>
        </w:rPr>
        <w:t>т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ехнічні</w:t>
      </w:r>
      <w:r w:rsidR="00577A43" w:rsidRPr="00224A8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якісні</w:t>
      </w:r>
      <w:r w:rsidR="00760B75" w:rsidRPr="00224A86">
        <w:rPr>
          <w:rFonts w:ascii="Times New Roman" w:hAnsi="Times New Roman" w:cs="Times New Roman"/>
          <w:i/>
          <w:sz w:val="24"/>
          <w:szCs w:val="24"/>
        </w:rPr>
        <w:t xml:space="preserve"> та кількісні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 xml:space="preserve">характеристики предмета закупівлі 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визначені відповідно до потреб замовника з урахуванням вимог законодавства. Технічне завдання передбачене Додаток </w:t>
      </w:r>
      <w:r w:rsidR="00531C7E">
        <w:rPr>
          <w:rFonts w:ascii="Times New Roman" w:hAnsi="Times New Roman" w:cs="Times New Roman"/>
          <w:i/>
          <w:sz w:val="24"/>
          <w:szCs w:val="24"/>
        </w:rPr>
        <w:t>3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 до Тендерної документації. Запланований обсяг</w:t>
      </w:r>
      <w:r w:rsidR="008E5FED">
        <w:rPr>
          <w:rFonts w:ascii="Times New Roman" w:hAnsi="Times New Roman" w:cs="Times New Roman"/>
          <w:i/>
          <w:sz w:val="24"/>
          <w:szCs w:val="24"/>
        </w:rPr>
        <w:t xml:space="preserve">: Дизельне </w:t>
      </w:r>
      <w:r w:rsidR="008E5FED" w:rsidRPr="00B6680F">
        <w:rPr>
          <w:rFonts w:ascii="Times New Roman" w:hAnsi="Times New Roman" w:cs="Times New Roman"/>
          <w:i/>
          <w:sz w:val="24"/>
          <w:szCs w:val="24"/>
        </w:rPr>
        <w:t xml:space="preserve">паливо  </w:t>
      </w:r>
      <w:r w:rsidR="008811DA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D84A08">
        <w:rPr>
          <w:rFonts w:ascii="Times New Roman" w:hAnsi="Times New Roman" w:cs="Times New Roman"/>
          <w:i/>
          <w:sz w:val="24"/>
          <w:szCs w:val="24"/>
        </w:rPr>
        <w:t>42</w:t>
      </w:r>
      <w:r w:rsidR="00F5784E">
        <w:rPr>
          <w:rFonts w:ascii="Times New Roman" w:hAnsi="Times New Roman" w:cs="Times New Roman"/>
          <w:i/>
          <w:sz w:val="24"/>
          <w:szCs w:val="24"/>
        </w:rPr>
        <w:t>0</w:t>
      </w:r>
      <w:r w:rsidR="0088560E">
        <w:rPr>
          <w:rFonts w:ascii="Times New Roman" w:hAnsi="Times New Roman" w:cs="Times New Roman"/>
          <w:i/>
          <w:sz w:val="24"/>
          <w:szCs w:val="24"/>
        </w:rPr>
        <w:t xml:space="preserve"> л</w:t>
      </w:r>
      <w:r w:rsidR="00F5784E">
        <w:rPr>
          <w:rFonts w:ascii="Times New Roman" w:hAnsi="Times New Roman" w:cs="Times New Roman"/>
          <w:i/>
          <w:sz w:val="24"/>
          <w:szCs w:val="24"/>
        </w:rPr>
        <w:t xml:space="preserve">, Бензин А-95 – </w:t>
      </w:r>
      <w:r w:rsidR="00D84A08">
        <w:rPr>
          <w:rFonts w:ascii="Times New Roman" w:hAnsi="Times New Roman" w:cs="Times New Roman"/>
          <w:i/>
          <w:sz w:val="24"/>
          <w:szCs w:val="24"/>
        </w:rPr>
        <w:t>5</w:t>
      </w:r>
      <w:r w:rsidR="00F5784E">
        <w:rPr>
          <w:rFonts w:ascii="Times New Roman" w:hAnsi="Times New Roman" w:cs="Times New Roman"/>
          <w:i/>
          <w:sz w:val="24"/>
          <w:szCs w:val="24"/>
        </w:rPr>
        <w:t>00 л.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90D7DF8" w14:textId="77777777" w:rsidR="00A16C06" w:rsidRDefault="00A16C06" w:rsidP="0072399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A08A9A" w14:textId="3944F1DB" w:rsidR="00577A43" w:rsidRDefault="00577A4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5</w:t>
      </w:r>
      <w:r w:rsidR="003964C6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Розмір бюджетного призначення: </w:t>
      </w:r>
      <w:r w:rsidR="00D84A08">
        <w:rPr>
          <w:rFonts w:ascii="Times New Roman" w:hAnsi="Times New Roman" w:cs="Times New Roman"/>
          <w:i/>
          <w:sz w:val="24"/>
          <w:szCs w:val="24"/>
          <w:lang w:val="ru-RU"/>
        </w:rPr>
        <w:t>50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 xml:space="preserve"> 000</w:t>
      </w:r>
      <w:r w:rsidR="00553E3E" w:rsidRPr="00224A86">
        <w:rPr>
          <w:rFonts w:ascii="Times New Roman" w:hAnsi="Times New Roman" w:cs="Times New Roman"/>
          <w:i/>
          <w:sz w:val="24"/>
          <w:szCs w:val="24"/>
        </w:rPr>
        <w:t>,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00</w:t>
      </w:r>
      <w:r w:rsidR="00866701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4A86">
        <w:rPr>
          <w:rFonts w:ascii="Times New Roman" w:hAnsi="Times New Roman" w:cs="Times New Roman"/>
          <w:i/>
          <w:sz w:val="24"/>
          <w:szCs w:val="24"/>
        </w:rPr>
        <w:t>гр</w:t>
      </w:r>
      <w:r w:rsidR="00723993" w:rsidRPr="00224A86">
        <w:rPr>
          <w:rFonts w:ascii="Times New Roman" w:hAnsi="Times New Roman" w:cs="Times New Roman"/>
          <w:i/>
          <w:sz w:val="24"/>
          <w:szCs w:val="24"/>
        </w:rPr>
        <w:t>ивень.</w:t>
      </w:r>
    </w:p>
    <w:p w14:paraId="45A67E2B" w14:textId="77777777" w:rsidR="00A16C06" w:rsidRPr="000D0913" w:rsidRDefault="00A16C06" w:rsidP="00DD6B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45083B4" w14:textId="60507864" w:rsidR="0034698F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3964C6" w:rsidRPr="000D0913">
        <w:rPr>
          <w:rFonts w:ascii="Times New Roman" w:hAnsi="Times New Roman" w:cs="Times New Roman"/>
          <w:b/>
          <w:sz w:val="24"/>
          <w:szCs w:val="24"/>
        </w:rPr>
        <w:t>бґрунтування розміру бюджетного призначення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01E2" w:rsidRPr="00372927">
        <w:rPr>
          <w:rFonts w:ascii="Times New Roman" w:hAnsi="Times New Roman" w:cs="Times New Roman"/>
          <w:i/>
          <w:sz w:val="24"/>
          <w:szCs w:val="24"/>
        </w:rPr>
        <w:t>розмір</w:t>
      </w:r>
      <w:r w:rsidR="002172F8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16C06" w:rsidRPr="00372927">
        <w:rPr>
          <w:rFonts w:ascii="Times New Roman" w:hAnsi="Times New Roman" w:cs="Times New Roman"/>
          <w:i/>
          <w:sz w:val="24"/>
          <w:szCs w:val="24"/>
        </w:rPr>
        <w:t xml:space="preserve">бюджетного </w:t>
      </w:r>
      <w:r w:rsidR="00100246">
        <w:rPr>
          <w:rFonts w:ascii="Times New Roman" w:hAnsi="Times New Roman" w:cs="Times New Roman"/>
          <w:i/>
          <w:sz w:val="24"/>
          <w:szCs w:val="24"/>
        </w:rPr>
        <w:t xml:space="preserve">призначення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визначений 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>відповідно до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кошторис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>у</w:t>
      </w:r>
      <w:r w:rsidR="00723993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2927">
        <w:rPr>
          <w:rFonts w:ascii="Times New Roman" w:hAnsi="Times New Roman" w:cs="Times New Roman"/>
          <w:i/>
          <w:sz w:val="24"/>
          <w:szCs w:val="24"/>
        </w:rPr>
        <w:t>на 202</w:t>
      </w:r>
      <w:r w:rsidR="0088560E">
        <w:rPr>
          <w:rFonts w:ascii="Times New Roman" w:hAnsi="Times New Roman" w:cs="Times New Roman"/>
          <w:i/>
          <w:sz w:val="24"/>
          <w:szCs w:val="24"/>
        </w:rPr>
        <w:t>5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рік.</w:t>
      </w:r>
    </w:p>
    <w:p w14:paraId="1F4300C1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AB961DF" w14:textId="2AFEE88C" w:rsidR="00577A4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7</w:t>
      </w:r>
      <w:r w:rsidR="0034698F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34698F" w:rsidRPr="000D0913">
        <w:rPr>
          <w:rFonts w:ascii="Times New Roman" w:hAnsi="Times New Roman" w:cs="Times New Roman"/>
          <w:b/>
          <w:sz w:val="24"/>
          <w:szCs w:val="24"/>
        </w:rPr>
        <w:t>Очікувана вартість предмета закупівлі становить</w:t>
      </w:r>
      <w:r w:rsidR="0034698F" w:rsidRPr="000D0913">
        <w:rPr>
          <w:rFonts w:ascii="Times New Roman" w:hAnsi="Times New Roman" w:cs="Times New Roman"/>
          <w:sz w:val="24"/>
          <w:szCs w:val="24"/>
        </w:rPr>
        <w:t>:</w:t>
      </w:r>
      <w:r w:rsidR="0015785F">
        <w:rPr>
          <w:rFonts w:ascii="Times New Roman" w:hAnsi="Times New Roman" w:cs="Times New Roman"/>
          <w:sz w:val="24"/>
          <w:szCs w:val="24"/>
        </w:rPr>
        <w:t xml:space="preserve"> </w:t>
      </w:r>
      <w:r w:rsidR="00D84A08">
        <w:rPr>
          <w:rFonts w:ascii="Times New Roman" w:hAnsi="Times New Roman" w:cs="Times New Roman"/>
          <w:i/>
          <w:sz w:val="24"/>
          <w:szCs w:val="24"/>
          <w:lang w:val="ru-RU"/>
        </w:rPr>
        <w:t>50</w:t>
      </w:r>
      <w:r w:rsidR="00906F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</w:t>
      </w:r>
      <w:r w:rsidR="00906FE7">
        <w:rPr>
          <w:rFonts w:ascii="Times New Roman" w:hAnsi="Times New Roman" w:cs="Times New Roman"/>
          <w:i/>
          <w:sz w:val="24"/>
          <w:szCs w:val="24"/>
        </w:rPr>
        <w:t>0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0,00</w:t>
      </w:r>
      <w:r w:rsidR="006E3896" w:rsidRPr="00F975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23993" w:rsidRPr="00F97573">
        <w:rPr>
          <w:rFonts w:ascii="Times New Roman" w:hAnsi="Times New Roman" w:cs="Times New Roman"/>
          <w:i/>
          <w:sz w:val="24"/>
          <w:szCs w:val="24"/>
        </w:rPr>
        <w:t>гривень.</w:t>
      </w:r>
    </w:p>
    <w:p w14:paraId="6880AA60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C7F3B" w14:textId="1CCDE367" w:rsidR="00577A43" w:rsidRPr="000D091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 xml:space="preserve">8. </w:t>
      </w:r>
      <w:r w:rsidRPr="000D0913">
        <w:rPr>
          <w:rFonts w:ascii="Times New Roman" w:hAnsi="Times New Roman" w:cs="Times New Roman"/>
          <w:b/>
          <w:sz w:val="24"/>
          <w:szCs w:val="24"/>
        </w:rPr>
        <w:t>Обґрунтування очікуваної вартості предмета закупівлі:</w:t>
      </w:r>
      <w:r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Pr="00F97573">
        <w:rPr>
          <w:rFonts w:ascii="Times New Roman" w:hAnsi="Times New Roman" w:cs="Times New Roman"/>
          <w:i/>
          <w:sz w:val="24"/>
          <w:szCs w:val="24"/>
        </w:rPr>
        <w:t>Керуючись Наказом Міністерства розвитку економіки, торгівлі та сільського господарства України від 18.02.2020 № 275 «Про затвердження примірної методики визначення очікуваної вартості предмета закупівлі»</w:t>
      </w:r>
      <w:r w:rsidR="0043136D" w:rsidRPr="00F97573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577A43" w:rsidRPr="000D0913" w:rsidSect="00D762D1">
      <w:pgSz w:w="11906" w:h="16838"/>
      <w:pgMar w:top="709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F1433"/>
    <w:multiLevelType w:val="hybridMultilevel"/>
    <w:tmpl w:val="A574D3D0"/>
    <w:lvl w:ilvl="0" w:tplc="52C26490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i w:val="0"/>
      </w:rPr>
    </w:lvl>
    <w:lvl w:ilvl="1" w:tplc="20000019" w:tentative="1">
      <w:start w:val="1"/>
      <w:numFmt w:val="lowerLetter"/>
      <w:lvlText w:val="%2."/>
      <w:lvlJc w:val="left"/>
      <w:pPr>
        <w:ind w:left="1155" w:hanging="360"/>
      </w:pPr>
    </w:lvl>
    <w:lvl w:ilvl="2" w:tplc="2000001B" w:tentative="1">
      <w:start w:val="1"/>
      <w:numFmt w:val="lowerRoman"/>
      <w:lvlText w:val="%3."/>
      <w:lvlJc w:val="right"/>
      <w:pPr>
        <w:ind w:left="1875" w:hanging="180"/>
      </w:pPr>
    </w:lvl>
    <w:lvl w:ilvl="3" w:tplc="2000000F" w:tentative="1">
      <w:start w:val="1"/>
      <w:numFmt w:val="decimal"/>
      <w:lvlText w:val="%4."/>
      <w:lvlJc w:val="left"/>
      <w:pPr>
        <w:ind w:left="2595" w:hanging="360"/>
      </w:pPr>
    </w:lvl>
    <w:lvl w:ilvl="4" w:tplc="20000019" w:tentative="1">
      <w:start w:val="1"/>
      <w:numFmt w:val="lowerLetter"/>
      <w:lvlText w:val="%5."/>
      <w:lvlJc w:val="left"/>
      <w:pPr>
        <w:ind w:left="3315" w:hanging="360"/>
      </w:pPr>
    </w:lvl>
    <w:lvl w:ilvl="5" w:tplc="2000001B" w:tentative="1">
      <w:start w:val="1"/>
      <w:numFmt w:val="lowerRoman"/>
      <w:lvlText w:val="%6."/>
      <w:lvlJc w:val="right"/>
      <w:pPr>
        <w:ind w:left="4035" w:hanging="180"/>
      </w:pPr>
    </w:lvl>
    <w:lvl w:ilvl="6" w:tplc="2000000F" w:tentative="1">
      <w:start w:val="1"/>
      <w:numFmt w:val="decimal"/>
      <w:lvlText w:val="%7."/>
      <w:lvlJc w:val="left"/>
      <w:pPr>
        <w:ind w:left="4755" w:hanging="360"/>
      </w:pPr>
    </w:lvl>
    <w:lvl w:ilvl="7" w:tplc="20000019" w:tentative="1">
      <w:start w:val="1"/>
      <w:numFmt w:val="lowerLetter"/>
      <w:lvlText w:val="%8."/>
      <w:lvlJc w:val="left"/>
      <w:pPr>
        <w:ind w:left="5475" w:hanging="360"/>
      </w:pPr>
    </w:lvl>
    <w:lvl w:ilvl="8" w:tplc="200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9A"/>
    <w:rsid w:val="00062165"/>
    <w:rsid w:val="000831F6"/>
    <w:rsid w:val="00086559"/>
    <w:rsid w:val="000913C1"/>
    <w:rsid w:val="000A24EE"/>
    <w:rsid w:val="000B5E43"/>
    <w:rsid w:val="000D0913"/>
    <w:rsid w:val="000E01A9"/>
    <w:rsid w:val="00100246"/>
    <w:rsid w:val="00113206"/>
    <w:rsid w:val="0011336B"/>
    <w:rsid w:val="001171BD"/>
    <w:rsid w:val="0015785F"/>
    <w:rsid w:val="001839DB"/>
    <w:rsid w:val="00191343"/>
    <w:rsid w:val="00196693"/>
    <w:rsid w:val="001A6190"/>
    <w:rsid w:val="001B27AF"/>
    <w:rsid w:val="002129C9"/>
    <w:rsid w:val="002172F8"/>
    <w:rsid w:val="00224A86"/>
    <w:rsid w:val="0023087F"/>
    <w:rsid w:val="0023320C"/>
    <w:rsid w:val="002841F7"/>
    <w:rsid w:val="002B0510"/>
    <w:rsid w:val="002D4D57"/>
    <w:rsid w:val="0034698F"/>
    <w:rsid w:val="00350364"/>
    <w:rsid w:val="00372927"/>
    <w:rsid w:val="003964C6"/>
    <w:rsid w:val="003A225D"/>
    <w:rsid w:val="003A2B16"/>
    <w:rsid w:val="003A2DB5"/>
    <w:rsid w:val="003A4E63"/>
    <w:rsid w:val="003C021A"/>
    <w:rsid w:val="003D0667"/>
    <w:rsid w:val="003E4800"/>
    <w:rsid w:val="0043136D"/>
    <w:rsid w:val="00431388"/>
    <w:rsid w:val="00451DF1"/>
    <w:rsid w:val="00476C46"/>
    <w:rsid w:val="004D3926"/>
    <w:rsid w:val="00531C7E"/>
    <w:rsid w:val="00553E3E"/>
    <w:rsid w:val="00577A43"/>
    <w:rsid w:val="00595A1F"/>
    <w:rsid w:val="005A3320"/>
    <w:rsid w:val="005D6E05"/>
    <w:rsid w:val="005E1394"/>
    <w:rsid w:val="006101E2"/>
    <w:rsid w:val="0061152B"/>
    <w:rsid w:val="006150B3"/>
    <w:rsid w:val="006365D0"/>
    <w:rsid w:val="00657837"/>
    <w:rsid w:val="0068556D"/>
    <w:rsid w:val="006E3896"/>
    <w:rsid w:val="006F6141"/>
    <w:rsid w:val="00723993"/>
    <w:rsid w:val="00755D62"/>
    <w:rsid w:val="00760B75"/>
    <w:rsid w:val="00790BCB"/>
    <w:rsid w:val="007A640E"/>
    <w:rsid w:val="007E6BAA"/>
    <w:rsid w:val="00821485"/>
    <w:rsid w:val="00850F06"/>
    <w:rsid w:val="008556D3"/>
    <w:rsid w:val="00866701"/>
    <w:rsid w:val="008811DA"/>
    <w:rsid w:val="0088334B"/>
    <w:rsid w:val="0088560E"/>
    <w:rsid w:val="00885E32"/>
    <w:rsid w:val="008C0FC3"/>
    <w:rsid w:val="008E5FED"/>
    <w:rsid w:val="00906FE7"/>
    <w:rsid w:val="00926403"/>
    <w:rsid w:val="00971FA2"/>
    <w:rsid w:val="009A73A8"/>
    <w:rsid w:val="009C2509"/>
    <w:rsid w:val="009C4447"/>
    <w:rsid w:val="009D4238"/>
    <w:rsid w:val="009D669A"/>
    <w:rsid w:val="00A16C06"/>
    <w:rsid w:val="00A17E84"/>
    <w:rsid w:val="00A43708"/>
    <w:rsid w:val="00A577C0"/>
    <w:rsid w:val="00A737F3"/>
    <w:rsid w:val="00A80CB8"/>
    <w:rsid w:val="00A96275"/>
    <w:rsid w:val="00AA2FF9"/>
    <w:rsid w:val="00B07545"/>
    <w:rsid w:val="00B50F2A"/>
    <w:rsid w:val="00B6680F"/>
    <w:rsid w:val="00B854FE"/>
    <w:rsid w:val="00B94E80"/>
    <w:rsid w:val="00BB07DC"/>
    <w:rsid w:val="00BC0A6A"/>
    <w:rsid w:val="00BC5F41"/>
    <w:rsid w:val="00C06241"/>
    <w:rsid w:val="00C0783A"/>
    <w:rsid w:val="00C11509"/>
    <w:rsid w:val="00C53D47"/>
    <w:rsid w:val="00C54A12"/>
    <w:rsid w:val="00C75975"/>
    <w:rsid w:val="00C76E0D"/>
    <w:rsid w:val="00CC692D"/>
    <w:rsid w:val="00CD242A"/>
    <w:rsid w:val="00D53D73"/>
    <w:rsid w:val="00D71D75"/>
    <w:rsid w:val="00D762D1"/>
    <w:rsid w:val="00D76444"/>
    <w:rsid w:val="00D84A08"/>
    <w:rsid w:val="00DD4DD4"/>
    <w:rsid w:val="00DD6B86"/>
    <w:rsid w:val="00DD7056"/>
    <w:rsid w:val="00DE7DD5"/>
    <w:rsid w:val="00DF082F"/>
    <w:rsid w:val="00E306E0"/>
    <w:rsid w:val="00E50B8E"/>
    <w:rsid w:val="00E83BEC"/>
    <w:rsid w:val="00E9527E"/>
    <w:rsid w:val="00ED3D32"/>
    <w:rsid w:val="00EE6A55"/>
    <w:rsid w:val="00EF3FCF"/>
    <w:rsid w:val="00F045D1"/>
    <w:rsid w:val="00F05BD3"/>
    <w:rsid w:val="00F17678"/>
    <w:rsid w:val="00F455D7"/>
    <w:rsid w:val="00F5784E"/>
    <w:rsid w:val="00F91F6A"/>
    <w:rsid w:val="00F97573"/>
    <w:rsid w:val="00FB5C84"/>
    <w:rsid w:val="00FC2842"/>
    <w:rsid w:val="00F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C3DA"/>
  <w15:docId w15:val="{935A7F75-08CB-4840-8793-5D9D131B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nhideWhenUsed/>
    <w:qFormat/>
    <w:rsid w:val="00086559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723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26984-B67E-4845-9E16-8BCB74F8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2025-03-10T18:04:00Z</cp:lastPrinted>
  <dcterms:created xsi:type="dcterms:W3CDTF">2025-03-11T05:56:00Z</dcterms:created>
  <dcterms:modified xsi:type="dcterms:W3CDTF">2025-03-11T05:56:00Z</dcterms:modified>
</cp:coreProperties>
</file>