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654" w:rsidRDefault="0043669B" w:rsidP="003F7654">
      <w:pPr>
        <w:spacing w:after="0" w:line="240" w:lineRule="auto"/>
        <w:jc w:val="center"/>
        <w:outlineLvl w:val="0"/>
        <w:rPr>
          <w:rFonts w:ascii="Arial" w:eastAsia="Times New Roman" w:hAnsi="Arial" w:cs="Arial"/>
          <w:b/>
          <w:bCs/>
          <w:color w:val="375E00"/>
          <w:kern w:val="36"/>
          <w:sz w:val="28"/>
          <w:szCs w:val="28"/>
        </w:rPr>
      </w:pPr>
      <w:r w:rsidRPr="0043669B">
        <w:rPr>
          <w:rFonts w:ascii="Arial" w:eastAsia="Times New Roman" w:hAnsi="Arial" w:cs="Arial"/>
          <w:b/>
          <w:bCs/>
          <w:color w:val="375E00"/>
          <w:kern w:val="36"/>
          <w:sz w:val="28"/>
          <w:szCs w:val="28"/>
        </w:rPr>
        <w:t xml:space="preserve">Шановні власники квартир </w:t>
      </w:r>
    </w:p>
    <w:p w:rsidR="0043669B" w:rsidRPr="0043669B" w:rsidRDefault="0043669B" w:rsidP="003F7654">
      <w:pPr>
        <w:spacing w:after="0" w:line="240" w:lineRule="auto"/>
        <w:jc w:val="center"/>
        <w:outlineLvl w:val="0"/>
        <w:rPr>
          <w:rFonts w:ascii="Arial" w:eastAsia="Times New Roman" w:hAnsi="Arial" w:cs="Arial"/>
          <w:b/>
          <w:bCs/>
          <w:color w:val="375E00"/>
          <w:kern w:val="36"/>
          <w:sz w:val="28"/>
          <w:szCs w:val="28"/>
        </w:rPr>
      </w:pPr>
      <w:r w:rsidRPr="0043669B">
        <w:rPr>
          <w:rFonts w:ascii="Arial" w:eastAsia="Times New Roman" w:hAnsi="Arial" w:cs="Arial"/>
          <w:b/>
          <w:bCs/>
          <w:color w:val="375E00"/>
          <w:kern w:val="36"/>
          <w:sz w:val="28"/>
          <w:szCs w:val="28"/>
        </w:rPr>
        <w:t xml:space="preserve">в багатоквартирних будинках </w:t>
      </w:r>
      <w:r w:rsidR="003F7654">
        <w:rPr>
          <w:rFonts w:ascii="Arial" w:eastAsia="Times New Roman" w:hAnsi="Arial" w:cs="Arial"/>
          <w:b/>
          <w:bCs/>
          <w:color w:val="375E00"/>
          <w:kern w:val="36"/>
          <w:sz w:val="28"/>
          <w:szCs w:val="28"/>
        </w:rPr>
        <w:t>Іванківської ОТГ</w:t>
      </w:r>
      <w:r w:rsidRPr="0043669B">
        <w:rPr>
          <w:rFonts w:ascii="Arial" w:eastAsia="Times New Roman" w:hAnsi="Arial" w:cs="Arial"/>
          <w:b/>
          <w:bCs/>
          <w:color w:val="375E00"/>
          <w:kern w:val="36"/>
          <w:sz w:val="28"/>
          <w:szCs w:val="28"/>
        </w:rPr>
        <w:t>!</w:t>
      </w:r>
    </w:p>
    <w:p w:rsidR="0043669B" w:rsidRPr="0043669B" w:rsidRDefault="0043669B" w:rsidP="0043669B">
      <w:pPr>
        <w:spacing w:after="0" w:line="240" w:lineRule="auto"/>
        <w:ind w:firstLine="720"/>
        <w:jc w:val="both"/>
        <w:rPr>
          <w:rFonts w:ascii="Arial" w:eastAsia="Times New Roman" w:hAnsi="Arial" w:cs="Arial"/>
          <w:color w:val="303030"/>
          <w:sz w:val="24"/>
          <w:szCs w:val="24"/>
        </w:rPr>
      </w:pPr>
      <w:r w:rsidRPr="0043669B">
        <w:rPr>
          <w:rFonts w:ascii="Times New Roman" w:eastAsia="Times New Roman" w:hAnsi="Times New Roman" w:cs="Times New Roman"/>
          <w:color w:val="303030"/>
          <w:sz w:val="24"/>
          <w:szCs w:val="24"/>
        </w:rPr>
        <w:t>У зв’язку зі змінами в законодавстві, реформами житлово-комунального господарства, співвласникам  багатоквартирних будинків (власник</w:t>
      </w:r>
      <w:r w:rsidR="006D42E9">
        <w:rPr>
          <w:rFonts w:ascii="Times New Roman" w:eastAsia="Times New Roman" w:hAnsi="Times New Roman" w:cs="Times New Roman"/>
          <w:color w:val="303030"/>
          <w:sz w:val="24"/>
          <w:szCs w:val="24"/>
        </w:rPr>
        <w:t>а</w:t>
      </w:r>
      <w:r w:rsidRPr="0043669B">
        <w:rPr>
          <w:rFonts w:ascii="Times New Roman" w:eastAsia="Times New Roman" w:hAnsi="Times New Roman" w:cs="Times New Roman"/>
          <w:color w:val="303030"/>
          <w:sz w:val="24"/>
          <w:szCs w:val="24"/>
        </w:rPr>
        <w:t>м квартир) необхідно обрати модель управління будинком та договору на житлово-комунальні послуги.</w:t>
      </w:r>
    </w:p>
    <w:p w:rsidR="0043669B" w:rsidRPr="0043669B" w:rsidRDefault="0043669B" w:rsidP="0043669B">
      <w:pPr>
        <w:spacing w:after="0" w:line="240" w:lineRule="auto"/>
        <w:jc w:val="center"/>
        <w:rPr>
          <w:rFonts w:ascii="Arial" w:eastAsia="Times New Roman" w:hAnsi="Arial" w:cs="Arial"/>
          <w:color w:val="303030"/>
          <w:sz w:val="18"/>
          <w:szCs w:val="18"/>
        </w:rPr>
      </w:pPr>
      <w:r>
        <w:rPr>
          <w:noProof/>
          <w:lang w:val="ru-RU" w:eastAsia="ru-RU"/>
        </w:rPr>
        <w:drawing>
          <wp:inline distT="0" distB="0" distL="0" distR="0">
            <wp:extent cx="6392154" cy="3025140"/>
            <wp:effectExtent l="0" t="0" r="889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6424678" cy="3040532"/>
                    </a:xfrm>
                    <a:prstGeom prst="rect">
                      <a:avLst/>
                    </a:prstGeom>
                  </pic:spPr>
                </pic:pic>
              </a:graphicData>
            </a:graphic>
          </wp:inline>
        </w:drawing>
      </w:r>
    </w:p>
    <w:p w:rsidR="0043669B" w:rsidRDefault="0043669B" w:rsidP="0043669B">
      <w:pPr>
        <w:spacing w:after="0" w:line="240" w:lineRule="auto"/>
        <w:ind w:firstLine="720"/>
        <w:jc w:val="both"/>
        <w:rPr>
          <w:rFonts w:ascii="Times New Roman" w:eastAsia="Times New Roman" w:hAnsi="Times New Roman" w:cs="Times New Roman"/>
          <w:color w:val="303030"/>
          <w:sz w:val="24"/>
          <w:szCs w:val="24"/>
        </w:rPr>
      </w:pPr>
      <w:r w:rsidRPr="0043669B">
        <w:rPr>
          <w:rFonts w:ascii="Times New Roman" w:eastAsia="Times New Roman" w:hAnsi="Times New Roman" w:cs="Times New Roman"/>
          <w:color w:val="303030"/>
          <w:sz w:val="24"/>
          <w:szCs w:val="24"/>
        </w:rPr>
        <w:t>Це може бути</w:t>
      </w:r>
      <w:r>
        <w:rPr>
          <w:rFonts w:ascii="Times New Roman" w:eastAsia="Times New Roman" w:hAnsi="Times New Roman" w:cs="Times New Roman"/>
          <w:color w:val="303030"/>
          <w:sz w:val="24"/>
          <w:szCs w:val="24"/>
        </w:rPr>
        <w:t>:</w:t>
      </w:r>
    </w:p>
    <w:p w:rsidR="0043669B" w:rsidRPr="009B0E29" w:rsidRDefault="0043669B" w:rsidP="0043669B">
      <w:pPr>
        <w:spacing w:after="0" w:line="240" w:lineRule="auto"/>
        <w:jc w:val="both"/>
        <w:rPr>
          <w:rFonts w:ascii="Arial" w:eastAsia="Times New Roman" w:hAnsi="Arial" w:cs="Arial"/>
          <w:b/>
          <w:bCs/>
          <w:i/>
          <w:iCs/>
          <w:color w:val="303030"/>
          <w:sz w:val="18"/>
          <w:szCs w:val="18"/>
        </w:rPr>
      </w:pPr>
      <w:r>
        <w:rPr>
          <w:rFonts w:ascii="Times New Roman" w:eastAsia="Times New Roman" w:hAnsi="Times New Roman" w:cs="Times New Roman"/>
          <w:color w:val="303030"/>
          <w:sz w:val="24"/>
          <w:szCs w:val="24"/>
        </w:rPr>
        <w:t>1</w:t>
      </w:r>
      <w:r w:rsidRPr="009B0E29">
        <w:rPr>
          <w:rFonts w:ascii="Times New Roman" w:eastAsia="Times New Roman" w:hAnsi="Times New Roman" w:cs="Times New Roman"/>
          <w:b/>
          <w:bCs/>
          <w:i/>
          <w:iCs/>
          <w:color w:val="303030"/>
          <w:sz w:val="24"/>
          <w:szCs w:val="24"/>
        </w:rPr>
        <w:t>) управитель багатоквартирного будинку</w:t>
      </w:r>
      <w:r w:rsidRPr="0043669B">
        <w:rPr>
          <w:rFonts w:ascii="Times New Roman" w:eastAsia="Times New Roman" w:hAnsi="Times New Roman" w:cs="Times New Roman"/>
          <w:i/>
          <w:iCs/>
          <w:color w:val="303030"/>
          <w:sz w:val="24"/>
          <w:szCs w:val="24"/>
        </w:rPr>
        <w:t> -</w:t>
      </w:r>
      <w:r w:rsidRPr="0043669B">
        <w:rPr>
          <w:rFonts w:ascii="Times New Roman" w:eastAsia="Times New Roman" w:hAnsi="Times New Roman" w:cs="Times New Roman"/>
          <w:color w:val="303030"/>
          <w:sz w:val="24"/>
          <w:szCs w:val="24"/>
        </w:rPr>
        <w:t xml:space="preserve"> фізична особа - підприємець або юридична особа </w:t>
      </w:r>
      <w:r>
        <w:rPr>
          <w:rFonts w:ascii="Times New Roman" w:eastAsia="Times New Roman" w:hAnsi="Times New Roman" w:cs="Times New Roman"/>
          <w:color w:val="303030"/>
          <w:sz w:val="24"/>
          <w:szCs w:val="24"/>
        </w:rPr>
        <w:t>(ЖЕК, Комунальне підприємство, управляюча компанія)</w:t>
      </w:r>
      <w:r w:rsidRPr="0043669B">
        <w:rPr>
          <w:rFonts w:ascii="Times New Roman" w:eastAsia="Times New Roman" w:hAnsi="Times New Roman" w:cs="Times New Roman"/>
          <w:color w:val="303030"/>
          <w:sz w:val="24"/>
          <w:szCs w:val="24"/>
        </w:rPr>
        <w:t>, яка за договором із співвласниками забезпечує  належне утримання  та ремонт спільного майна багатоквартирного будинку і прибудинкової території та належні умови проживання і задоволення господарсько-побутових потреб</w:t>
      </w:r>
      <w:r>
        <w:rPr>
          <w:rFonts w:ascii="Times New Roman" w:eastAsia="Times New Roman" w:hAnsi="Times New Roman" w:cs="Times New Roman"/>
          <w:color w:val="303030"/>
          <w:sz w:val="24"/>
          <w:szCs w:val="24"/>
        </w:rPr>
        <w:t>;</w:t>
      </w:r>
      <w:r w:rsidR="009B0E29">
        <w:rPr>
          <w:rFonts w:ascii="Times New Roman" w:eastAsia="Times New Roman" w:hAnsi="Times New Roman" w:cs="Times New Roman"/>
          <w:color w:val="303030"/>
          <w:sz w:val="24"/>
          <w:szCs w:val="24"/>
        </w:rPr>
        <w:t xml:space="preserve"> </w:t>
      </w:r>
      <w:r w:rsidRPr="009B0E29">
        <w:rPr>
          <w:rFonts w:ascii="Times New Roman" w:eastAsia="Times New Roman" w:hAnsi="Times New Roman" w:cs="Times New Roman"/>
          <w:b/>
          <w:bCs/>
          <w:i/>
          <w:iCs/>
          <w:color w:val="303030"/>
          <w:sz w:val="24"/>
          <w:szCs w:val="24"/>
        </w:rPr>
        <w:t>2) ОСББ;</w:t>
      </w:r>
      <w:r w:rsidR="009B0E29" w:rsidRPr="009B0E29">
        <w:rPr>
          <w:rFonts w:ascii="Times New Roman" w:eastAsia="Times New Roman" w:hAnsi="Times New Roman" w:cs="Times New Roman"/>
          <w:b/>
          <w:bCs/>
          <w:i/>
          <w:iCs/>
          <w:color w:val="303030"/>
          <w:sz w:val="24"/>
          <w:szCs w:val="24"/>
        </w:rPr>
        <w:t xml:space="preserve"> </w:t>
      </w:r>
      <w:r w:rsidRPr="009B0E29">
        <w:rPr>
          <w:rFonts w:ascii="Times New Roman" w:eastAsia="Times New Roman" w:hAnsi="Times New Roman" w:cs="Times New Roman"/>
          <w:b/>
          <w:bCs/>
          <w:i/>
          <w:iCs/>
          <w:color w:val="303030"/>
          <w:sz w:val="24"/>
          <w:szCs w:val="24"/>
        </w:rPr>
        <w:t>3)  самоуправління.</w:t>
      </w:r>
    </w:p>
    <w:p w:rsidR="0043669B" w:rsidRDefault="0043669B" w:rsidP="0043669B">
      <w:pPr>
        <w:spacing w:after="0" w:line="240" w:lineRule="auto"/>
        <w:jc w:val="both"/>
        <w:rPr>
          <w:rFonts w:ascii="Times New Roman" w:eastAsia="Times New Roman" w:hAnsi="Times New Roman" w:cs="Times New Roman"/>
          <w:color w:val="303030"/>
          <w:sz w:val="24"/>
          <w:szCs w:val="24"/>
        </w:rPr>
      </w:pPr>
    </w:p>
    <w:p w:rsidR="0043669B" w:rsidRPr="0043669B" w:rsidRDefault="0043669B" w:rsidP="0043669B">
      <w:pPr>
        <w:spacing w:after="0" w:line="240" w:lineRule="auto"/>
        <w:jc w:val="both"/>
        <w:rPr>
          <w:rFonts w:ascii="Arial" w:eastAsia="Times New Roman" w:hAnsi="Arial" w:cs="Arial"/>
          <w:color w:val="303030"/>
          <w:sz w:val="18"/>
          <w:szCs w:val="18"/>
        </w:rPr>
      </w:pPr>
      <w:r>
        <w:rPr>
          <w:rFonts w:ascii="Times New Roman" w:eastAsia="Times New Roman" w:hAnsi="Times New Roman" w:cs="Times New Roman"/>
          <w:color w:val="303030"/>
          <w:sz w:val="24"/>
          <w:szCs w:val="24"/>
        </w:rPr>
        <w:t>К</w:t>
      </w:r>
      <w:r w:rsidRPr="0043669B">
        <w:rPr>
          <w:rFonts w:ascii="Times New Roman" w:eastAsia="Times New Roman" w:hAnsi="Times New Roman" w:cs="Times New Roman"/>
          <w:color w:val="303030"/>
          <w:sz w:val="24"/>
          <w:szCs w:val="24"/>
        </w:rPr>
        <w:t>ожна з форм управління будинку має свої особливості та відмінності, переваги та недоліки.</w:t>
      </w:r>
    </w:p>
    <w:p w:rsidR="0043669B" w:rsidRDefault="0043669B" w:rsidP="0043669B">
      <w:pPr>
        <w:spacing w:after="0" w:line="240" w:lineRule="auto"/>
        <w:rPr>
          <w:rFonts w:ascii="Times New Roman" w:eastAsia="Times New Roman" w:hAnsi="Times New Roman" w:cs="Times New Roman"/>
          <w:b/>
          <w:bCs/>
          <w:color w:val="303030"/>
          <w:sz w:val="24"/>
          <w:szCs w:val="24"/>
        </w:rPr>
      </w:pPr>
    </w:p>
    <w:p w:rsidR="0043669B" w:rsidRDefault="0043669B" w:rsidP="0043669B">
      <w:pPr>
        <w:spacing w:after="0" w:line="240" w:lineRule="auto"/>
        <w:jc w:val="both"/>
        <w:rPr>
          <w:rFonts w:ascii="Times New Roman" w:eastAsia="Times New Roman" w:hAnsi="Times New Roman" w:cs="Times New Roman"/>
          <w:color w:val="303030"/>
          <w:sz w:val="24"/>
          <w:szCs w:val="24"/>
        </w:rPr>
      </w:pPr>
      <w:r w:rsidRPr="0043669B">
        <w:rPr>
          <w:rFonts w:ascii="Times New Roman" w:eastAsia="Times New Roman" w:hAnsi="Times New Roman" w:cs="Times New Roman"/>
          <w:b/>
          <w:bCs/>
          <w:color w:val="303030"/>
          <w:sz w:val="24"/>
          <w:szCs w:val="24"/>
        </w:rPr>
        <w:t>1.Управління багатоквартирним будинком співвласниками шляхом зборів.</w:t>
      </w:r>
      <w:r w:rsidRPr="0043669B">
        <w:rPr>
          <w:rFonts w:ascii="Arial" w:eastAsia="Times New Roman" w:hAnsi="Arial" w:cs="Arial"/>
          <w:color w:val="303030"/>
          <w:sz w:val="18"/>
          <w:szCs w:val="18"/>
        </w:rPr>
        <w:br/>
      </w:r>
      <w:r w:rsidRPr="0043669B">
        <w:rPr>
          <w:rFonts w:ascii="Times New Roman" w:eastAsia="Times New Roman" w:hAnsi="Times New Roman" w:cs="Times New Roman"/>
          <w:color w:val="303030"/>
          <w:sz w:val="24"/>
          <w:szCs w:val="24"/>
        </w:rPr>
        <w:t>Мешканці багатоквартирних будинків не зобов’язані створювати ОСББ (чи обирати управителя). Законодавством передбачена також можливість управління будинком без створення юридичної особи.</w:t>
      </w:r>
      <w:r w:rsidR="00C069EE">
        <w:rPr>
          <w:rFonts w:ascii="Times New Roman" w:eastAsia="Times New Roman" w:hAnsi="Times New Roman" w:cs="Times New Roman"/>
          <w:color w:val="303030"/>
          <w:sz w:val="24"/>
          <w:szCs w:val="24"/>
        </w:rPr>
        <w:t xml:space="preserve"> </w:t>
      </w:r>
      <w:r w:rsidRPr="0043669B">
        <w:rPr>
          <w:rFonts w:ascii="Times New Roman" w:eastAsia="Times New Roman" w:hAnsi="Times New Roman" w:cs="Times New Roman"/>
          <w:color w:val="303030"/>
          <w:sz w:val="24"/>
          <w:szCs w:val="24"/>
        </w:rPr>
        <w:t>Збори співвласників – це менш формалізована форма управління, ніж ОСББ. До повноважень зборів співвласників належить прийняття рішень з усіх питань управління багатоквартирним будинком. Але даний спосіб управління може бути прийнятним, скоріш, для невеликих будинків, де власники самостійно можуть утримувати свій будинок та прибудинкову територію в належному стані.</w:t>
      </w:r>
    </w:p>
    <w:p w:rsidR="0043669B" w:rsidRPr="0043669B" w:rsidRDefault="0043669B" w:rsidP="0043669B">
      <w:pPr>
        <w:spacing w:after="0" w:line="240" w:lineRule="auto"/>
        <w:jc w:val="both"/>
        <w:rPr>
          <w:rFonts w:ascii="Arial" w:eastAsia="Times New Roman" w:hAnsi="Arial" w:cs="Arial"/>
          <w:color w:val="303030"/>
          <w:sz w:val="18"/>
          <w:szCs w:val="18"/>
        </w:rPr>
      </w:pPr>
    </w:p>
    <w:p w:rsidR="0043669B" w:rsidRDefault="0043669B" w:rsidP="0043669B">
      <w:pPr>
        <w:spacing w:after="0" w:line="240" w:lineRule="auto"/>
        <w:jc w:val="both"/>
        <w:rPr>
          <w:rFonts w:ascii="Times New Roman" w:eastAsia="Times New Roman" w:hAnsi="Times New Roman" w:cs="Times New Roman"/>
          <w:b/>
          <w:bCs/>
          <w:color w:val="303030"/>
          <w:sz w:val="24"/>
          <w:szCs w:val="24"/>
        </w:rPr>
      </w:pPr>
      <w:r w:rsidRPr="0043669B">
        <w:rPr>
          <w:rFonts w:ascii="Times New Roman" w:eastAsia="Times New Roman" w:hAnsi="Times New Roman" w:cs="Times New Roman"/>
          <w:b/>
          <w:bCs/>
          <w:color w:val="303030"/>
          <w:sz w:val="24"/>
          <w:szCs w:val="24"/>
        </w:rPr>
        <w:t>2. Управління багатоквартирним будинком управителем.</w:t>
      </w:r>
    </w:p>
    <w:p w:rsidR="0043669B" w:rsidRPr="004D290E" w:rsidRDefault="0043669B" w:rsidP="0043669B">
      <w:pPr>
        <w:spacing w:after="0" w:line="240" w:lineRule="auto"/>
        <w:jc w:val="both"/>
        <w:rPr>
          <w:rFonts w:ascii="Arial" w:eastAsia="Times New Roman" w:hAnsi="Arial" w:cs="Arial"/>
          <w:b/>
          <w:color w:val="303030"/>
          <w:sz w:val="18"/>
          <w:szCs w:val="18"/>
        </w:rPr>
      </w:pPr>
      <w:r w:rsidRPr="0043669B">
        <w:rPr>
          <w:rFonts w:ascii="Times New Roman" w:eastAsia="Times New Roman" w:hAnsi="Times New Roman" w:cs="Times New Roman"/>
          <w:color w:val="303030"/>
          <w:sz w:val="24"/>
          <w:szCs w:val="24"/>
        </w:rPr>
        <w:t>За рішенням співвласників управління багатоквартирним будинком може бути передано управителю (</w:t>
      </w:r>
      <w:r>
        <w:rPr>
          <w:rFonts w:ascii="Times New Roman" w:eastAsia="Times New Roman" w:hAnsi="Times New Roman" w:cs="Times New Roman"/>
          <w:color w:val="303030"/>
          <w:sz w:val="24"/>
          <w:szCs w:val="24"/>
        </w:rPr>
        <w:t xml:space="preserve">ЖЕК, КП, </w:t>
      </w:r>
      <w:r w:rsidRPr="0043669B">
        <w:rPr>
          <w:rFonts w:ascii="Times New Roman" w:eastAsia="Times New Roman" w:hAnsi="Times New Roman" w:cs="Times New Roman"/>
          <w:color w:val="303030"/>
          <w:sz w:val="24"/>
          <w:szCs w:val="24"/>
        </w:rPr>
        <w:t xml:space="preserve">управляючій компанії або ФОП). Тут необхідно відрізняти добровільне передання управлінських функцій управителю та, по суті, примусове. Останнє застосовуватиметься у випадку, якщо співвласники будинку не визначаться самі з однією з 3-х форм управління. </w:t>
      </w:r>
      <w:r w:rsidRPr="004D290E">
        <w:rPr>
          <w:rFonts w:ascii="Times New Roman" w:eastAsia="Times New Roman" w:hAnsi="Times New Roman" w:cs="Times New Roman"/>
          <w:b/>
          <w:color w:val="303030"/>
          <w:sz w:val="24"/>
          <w:szCs w:val="24"/>
        </w:rPr>
        <w:t>Тоді управителя обиратиме орган місцевого самоврядування.</w:t>
      </w:r>
    </w:p>
    <w:p w:rsidR="0043669B" w:rsidRDefault="0043669B" w:rsidP="0043669B">
      <w:pPr>
        <w:spacing w:after="0" w:line="240" w:lineRule="auto"/>
        <w:jc w:val="both"/>
        <w:rPr>
          <w:rFonts w:ascii="Times New Roman" w:eastAsia="Times New Roman" w:hAnsi="Times New Roman" w:cs="Times New Roman"/>
          <w:color w:val="303030"/>
          <w:sz w:val="24"/>
          <w:szCs w:val="24"/>
        </w:rPr>
      </w:pPr>
      <w:r w:rsidRPr="0043669B">
        <w:rPr>
          <w:rFonts w:ascii="Times New Roman" w:eastAsia="Times New Roman" w:hAnsi="Times New Roman" w:cs="Times New Roman"/>
          <w:color w:val="303030"/>
          <w:sz w:val="24"/>
          <w:szCs w:val="24"/>
        </w:rPr>
        <w:t>Управління багатоквартирним будинком управителем здійснюється на підставі договору, який укладається строком на 1 рік.</w:t>
      </w:r>
    </w:p>
    <w:p w:rsidR="0043669B" w:rsidRPr="0043669B" w:rsidRDefault="0043669B" w:rsidP="0043669B">
      <w:pPr>
        <w:spacing w:after="0" w:line="240" w:lineRule="auto"/>
        <w:jc w:val="both"/>
        <w:rPr>
          <w:rFonts w:ascii="Arial" w:eastAsia="Times New Roman" w:hAnsi="Arial" w:cs="Arial"/>
          <w:color w:val="303030"/>
          <w:sz w:val="18"/>
          <w:szCs w:val="18"/>
        </w:rPr>
      </w:pPr>
    </w:p>
    <w:p w:rsidR="0043669B" w:rsidRDefault="0043669B" w:rsidP="0043669B">
      <w:pPr>
        <w:spacing w:after="0" w:line="240" w:lineRule="auto"/>
        <w:jc w:val="both"/>
        <w:rPr>
          <w:rFonts w:ascii="Times New Roman" w:eastAsia="Times New Roman" w:hAnsi="Times New Roman" w:cs="Times New Roman"/>
          <w:b/>
          <w:bCs/>
          <w:color w:val="303030"/>
          <w:sz w:val="24"/>
          <w:szCs w:val="24"/>
        </w:rPr>
      </w:pPr>
      <w:r w:rsidRPr="0043669B">
        <w:rPr>
          <w:rFonts w:ascii="Times New Roman" w:eastAsia="Times New Roman" w:hAnsi="Times New Roman" w:cs="Times New Roman"/>
          <w:b/>
          <w:bCs/>
          <w:color w:val="303030"/>
          <w:sz w:val="24"/>
          <w:szCs w:val="24"/>
        </w:rPr>
        <w:t>3. Управління багатоквартирним будинком об’єднанням співвласників багатоквартирного будинку (асоціацією співвласників багатоквартирних будинків).</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 xml:space="preserve">Власники </w:t>
      </w:r>
      <w:r>
        <w:rPr>
          <w:rFonts w:ascii="Times New Roman" w:eastAsia="Times New Roman" w:hAnsi="Times New Roman" w:cs="Times New Roman"/>
          <w:color w:val="303030"/>
          <w:sz w:val="24"/>
          <w:szCs w:val="24"/>
        </w:rPr>
        <w:t>квартир та офісів</w:t>
      </w:r>
      <w:r w:rsidRPr="0043669B">
        <w:rPr>
          <w:rFonts w:ascii="Times New Roman" w:eastAsia="Times New Roman" w:hAnsi="Times New Roman" w:cs="Times New Roman"/>
          <w:color w:val="303030"/>
          <w:sz w:val="24"/>
          <w:szCs w:val="24"/>
        </w:rPr>
        <w:t xml:space="preserve"> для більш ефективного управління своїм багатоквартирним будинком та прибудинковою територією, а також для юридичного оформлення своїх майнових прав на будинок та прибудинкову територію можуть створювати ОСББ –   неприбуткову юридичну особу.</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lastRenderedPageBreak/>
        <w:t> </w:t>
      </w:r>
      <w:r w:rsidRPr="0043669B">
        <w:rPr>
          <w:rFonts w:ascii="Times New Roman" w:eastAsia="Times New Roman" w:hAnsi="Times New Roman" w:cs="Times New Roman"/>
          <w:b/>
          <w:bCs/>
          <w:color w:val="303030"/>
          <w:sz w:val="24"/>
          <w:szCs w:val="24"/>
        </w:rPr>
        <w:t>Важливо! </w:t>
      </w:r>
      <w:r w:rsidRPr="0043669B">
        <w:rPr>
          <w:rFonts w:ascii="Times New Roman" w:eastAsia="Times New Roman" w:hAnsi="Times New Roman" w:cs="Times New Roman"/>
          <w:b/>
          <w:bCs/>
          <w:i/>
          <w:iCs/>
          <w:color w:val="303030"/>
          <w:sz w:val="24"/>
          <w:szCs w:val="24"/>
        </w:rPr>
        <w:t>ОСББ ні в якому разі не позбавляє Вас права на Вашу приватну власність (квартиру) та не стає власником будинку!</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Яку все ж таки форму управління багатоквартирним будинком обрати – визначитися можете лише Ви самі та мешканці Вашого будинку, враховуючи всі індивідуальні нюанси.</w:t>
      </w:r>
      <w:r w:rsidR="00B77609" w:rsidRPr="00B77609">
        <w:t xml:space="preserve"> </w:t>
      </w:r>
      <w:r w:rsidR="00B77609" w:rsidRPr="00B77609">
        <w:rPr>
          <w:rFonts w:ascii="Times New Roman" w:eastAsia="Times New Roman" w:hAnsi="Times New Roman" w:cs="Times New Roman"/>
          <w:color w:val="303030"/>
          <w:sz w:val="24"/>
          <w:szCs w:val="24"/>
        </w:rPr>
        <w:t>Якщо співвласники не визначаться з формою управління будинком, тоді управителя має обрати селищна рада на конкурсних засадах.</w:t>
      </w:r>
      <w:bookmarkStart w:id="0" w:name="_GoBack"/>
      <w:bookmarkEnd w:id="0"/>
    </w:p>
    <w:p w:rsidR="0043669B" w:rsidRPr="0043669B" w:rsidRDefault="0043669B" w:rsidP="0043669B">
      <w:pPr>
        <w:spacing w:after="0" w:line="240" w:lineRule="auto"/>
        <w:jc w:val="center"/>
        <w:rPr>
          <w:rFonts w:ascii="Arial" w:eastAsia="Times New Roman" w:hAnsi="Arial" w:cs="Arial"/>
          <w:color w:val="303030"/>
          <w:sz w:val="18"/>
          <w:szCs w:val="18"/>
        </w:rPr>
      </w:pPr>
      <w:r w:rsidRPr="0043669B">
        <w:rPr>
          <w:rFonts w:ascii="Arial" w:eastAsia="Times New Roman" w:hAnsi="Arial" w:cs="Arial"/>
          <w:color w:val="303030"/>
          <w:sz w:val="18"/>
          <w:szCs w:val="18"/>
        </w:rPr>
        <w:t> </w:t>
      </w:r>
    </w:p>
    <w:p w:rsidR="0043669B" w:rsidRPr="0043669B" w:rsidRDefault="00CA532A" w:rsidP="00F3584E">
      <w:pPr>
        <w:spacing w:after="0" w:line="240" w:lineRule="auto"/>
        <w:jc w:val="center"/>
        <w:rPr>
          <w:rFonts w:ascii="Arial" w:eastAsia="Times New Roman" w:hAnsi="Arial" w:cs="Arial"/>
          <w:color w:val="303030"/>
          <w:sz w:val="18"/>
          <w:szCs w:val="18"/>
        </w:rPr>
      </w:pPr>
      <w:r>
        <w:rPr>
          <w:rFonts w:ascii="Times New Roman" w:eastAsia="Times New Roman" w:hAnsi="Times New Roman" w:cs="Times New Roman"/>
          <w:b/>
          <w:bCs/>
          <w:color w:val="303030"/>
          <w:sz w:val="24"/>
          <w:szCs w:val="24"/>
        </w:rPr>
        <w:t xml:space="preserve">ПЕРЕВАГИ </w:t>
      </w:r>
      <w:r w:rsidR="0043669B" w:rsidRPr="0043669B">
        <w:rPr>
          <w:rFonts w:ascii="Times New Roman" w:eastAsia="Times New Roman" w:hAnsi="Times New Roman" w:cs="Times New Roman"/>
          <w:b/>
          <w:bCs/>
          <w:color w:val="303030"/>
          <w:sz w:val="24"/>
          <w:szCs w:val="24"/>
        </w:rPr>
        <w:t xml:space="preserve"> ФОРМ УПРАВЛІННЯ БУДИНКОМ</w:t>
      </w:r>
    </w:p>
    <w:tbl>
      <w:tblPr>
        <w:tblW w:w="9506"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tblPr>
      <w:tblGrid>
        <w:gridCol w:w="2276"/>
        <w:gridCol w:w="7230"/>
      </w:tblGrid>
      <w:tr w:rsidR="00CA532A" w:rsidRPr="0043669B" w:rsidTr="00CA532A">
        <w:tc>
          <w:tcPr>
            <w:tcW w:w="2276" w:type="dxa"/>
            <w:tcBorders>
              <w:top w:val="outset" w:sz="6" w:space="0" w:color="auto"/>
              <w:left w:val="outset" w:sz="6" w:space="0" w:color="auto"/>
              <w:bottom w:val="outset" w:sz="6" w:space="0" w:color="auto"/>
              <w:right w:val="outset" w:sz="6" w:space="0" w:color="auto"/>
            </w:tcBorders>
            <w:shd w:val="clear" w:color="auto" w:fill="auto"/>
            <w:hideMark/>
          </w:tcPr>
          <w:p w:rsidR="00CA532A" w:rsidRPr="0043669B" w:rsidRDefault="00CA532A" w:rsidP="0043669B">
            <w:pPr>
              <w:spacing w:after="0" w:line="240" w:lineRule="auto"/>
              <w:jc w:val="center"/>
              <w:rPr>
                <w:rFonts w:ascii="Times New Roman" w:eastAsia="Times New Roman" w:hAnsi="Times New Roman" w:cs="Times New Roman"/>
                <w:sz w:val="24"/>
                <w:szCs w:val="24"/>
              </w:rPr>
            </w:pPr>
            <w:r w:rsidRPr="0043669B">
              <w:rPr>
                <w:rFonts w:ascii="Times New Roman" w:eastAsia="Times New Roman" w:hAnsi="Times New Roman" w:cs="Times New Roman"/>
                <w:sz w:val="24"/>
                <w:szCs w:val="24"/>
              </w:rPr>
              <w:t> </w:t>
            </w:r>
          </w:p>
        </w:tc>
        <w:tc>
          <w:tcPr>
            <w:tcW w:w="7230" w:type="dxa"/>
            <w:tcBorders>
              <w:top w:val="outset" w:sz="6" w:space="0" w:color="auto"/>
              <w:left w:val="outset" w:sz="6" w:space="0" w:color="auto"/>
              <w:bottom w:val="outset" w:sz="6" w:space="0" w:color="auto"/>
              <w:right w:val="outset" w:sz="6" w:space="0" w:color="auto"/>
            </w:tcBorders>
            <w:shd w:val="clear" w:color="auto" w:fill="auto"/>
            <w:hideMark/>
          </w:tcPr>
          <w:p w:rsidR="00CA532A" w:rsidRPr="0043669B" w:rsidRDefault="00CA532A" w:rsidP="0043669B">
            <w:pPr>
              <w:spacing w:after="0" w:line="240" w:lineRule="auto"/>
              <w:jc w:val="center"/>
              <w:rPr>
                <w:rFonts w:ascii="Times New Roman" w:eastAsia="Times New Roman" w:hAnsi="Times New Roman" w:cs="Times New Roman"/>
                <w:sz w:val="24"/>
                <w:szCs w:val="24"/>
              </w:rPr>
            </w:pPr>
            <w:r w:rsidRPr="0043669B">
              <w:rPr>
                <w:rFonts w:ascii="Times New Roman" w:eastAsia="Times New Roman" w:hAnsi="Times New Roman" w:cs="Times New Roman"/>
                <w:b/>
                <w:bCs/>
                <w:sz w:val="24"/>
                <w:szCs w:val="24"/>
              </w:rPr>
              <w:t>ПЕРЕВАГИ</w:t>
            </w:r>
          </w:p>
        </w:tc>
      </w:tr>
      <w:tr w:rsidR="00CA532A" w:rsidRPr="0043669B" w:rsidTr="00CA532A">
        <w:tc>
          <w:tcPr>
            <w:tcW w:w="2276" w:type="dxa"/>
            <w:tcBorders>
              <w:top w:val="outset" w:sz="6" w:space="0" w:color="auto"/>
              <w:left w:val="outset" w:sz="6" w:space="0" w:color="auto"/>
              <w:bottom w:val="outset" w:sz="6" w:space="0" w:color="auto"/>
              <w:right w:val="outset" w:sz="6" w:space="0" w:color="auto"/>
            </w:tcBorders>
            <w:shd w:val="clear" w:color="auto" w:fill="auto"/>
            <w:hideMark/>
          </w:tcPr>
          <w:p w:rsidR="00CA532A" w:rsidRDefault="00CA532A" w:rsidP="0043669B">
            <w:pPr>
              <w:spacing w:after="0" w:line="240" w:lineRule="auto"/>
              <w:rPr>
                <w:rFonts w:ascii="Times New Roman" w:eastAsia="Times New Roman" w:hAnsi="Times New Roman" w:cs="Times New Roman"/>
                <w:b/>
                <w:bCs/>
                <w:sz w:val="24"/>
                <w:szCs w:val="24"/>
              </w:rPr>
            </w:pPr>
            <w:r w:rsidRPr="0043669B">
              <w:rPr>
                <w:rFonts w:ascii="Times New Roman" w:eastAsia="Times New Roman" w:hAnsi="Times New Roman" w:cs="Times New Roman"/>
                <w:b/>
                <w:bCs/>
                <w:sz w:val="24"/>
                <w:szCs w:val="24"/>
              </w:rPr>
              <w:t>Управління  багатоквар</w:t>
            </w:r>
            <w:r>
              <w:rPr>
                <w:rFonts w:ascii="Times New Roman" w:eastAsia="Times New Roman" w:hAnsi="Times New Roman" w:cs="Times New Roman"/>
                <w:b/>
                <w:bCs/>
                <w:sz w:val="24"/>
                <w:szCs w:val="24"/>
              </w:rPr>
              <w:t>-</w:t>
            </w:r>
            <w:r w:rsidRPr="0043669B">
              <w:rPr>
                <w:rFonts w:ascii="Times New Roman" w:eastAsia="Times New Roman" w:hAnsi="Times New Roman" w:cs="Times New Roman"/>
                <w:b/>
                <w:bCs/>
                <w:sz w:val="24"/>
                <w:szCs w:val="24"/>
              </w:rPr>
              <w:t xml:space="preserve">тирним   </w:t>
            </w:r>
          </w:p>
          <w:p w:rsidR="00CA532A" w:rsidRDefault="00CA532A" w:rsidP="0043669B">
            <w:pPr>
              <w:spacing w:after="0" w:line="240" w:lineRule="auto"/>
              <w:rPr>
                <w:rFonts w:ascii="Times New Roman" w:eastAsia="Times New Roman" w:hAnsi="Times New Roman" w:cs="Times New Roman"/>
                <w:b/>
                <w:bCs/>
                <w:sz w:val="24"/>
                <w:szCs w:val="24"/>
              </w:rPr>
            </w:pPr>
            <w:r w:rsidRPr="0043669B">
              <w:rPr>
                <w:rFonts w:ascii="Times New Roman" w:eastAsia="Times New Roman" w:hAnsi="Times New Roman" w:cs="Times New Roman"/>
                <w:b/>
                <w:bCs/>
                <w:sz w:val="24"/>
                <w:szCs w:val="24"/>
              </w:rPr>
              <w:t>будинком шляхом  </w:t>
            </w:r>
          </w:p>
          <w:p w:rsidR="00CA532A" w:rsidRPr="0043669B" w:rsidRDefault="00CA532A" w:rsidP="0043669B">
            <w:pPr>
              <w:spacing w:after="0" w:line="240" w:lineRule="auto"/>
              <w:rPr>
                <w:rFonts w:ascii="Times New Roman" w:eastAsia="Times New Roman" w:hAnsi="Times New Roman" w:cs="Times New Roman"/>
                <w:sz w:val="24"/>
                <w:szCs w:val="24"/>
              </w:rPr>
            </w:pPr>
            <w:r w:rsidRPr="0043669B">
              <w:rPr>
                <w:rFonts w:ascii="Times New Roman" w:eastAsia="Times New Roman" w:hAnsi="Times New Roman" w:cs="Times New Roman"/>
                <w:b/>
                <w:bCs/>
                <w:sz w:val="24"/>
                <w:szCs w:val="24"/>
              </w:rPr>
              <w:t>зборів</w:t>
            </w:r>
          </w:p>
        </w:tc>
        <w:tc>
          <w:tcPr>
            <w:tcW w:w="7230" w:type="dxa"/>
            <w:tcBorders>
              <w:top w:val="outset" w:sz="6" w:space="0" w:color="auto"/>
              <w:left w:val="outset" w:sz="6" w:space="0" w:color="auto"/>
              <w:bottom w:val="outset" w:sz="6" w:space="0" w:color="auto"/>
              <w:right w:val="outset" w:sz="6" w:space="0" w:color="auto"/>
            </w:tcBorders>
            <w:shd w:val="clear" w:color="auto" w:fill="auto"/>
            <w:hideMark/>
          </w:tcPr>
          <w:p w:rsidR="00CA532A" w:rsidRPr="0043669B" w:rsidRDefault="00CA532A" w:rsidP="0043669B">
            <w:pPr>
              <w:spacing w:after="0" w:line="240" w:lineRule="auto"/>
              <w:jc w:val="both"/>
              <w:rPr>
                <w:rFonts w:ascii="Times New Roman" w:eastAsia="Times New Roman" w:hAnsi="Times New Roman" w:cs="Times New Roman"/>
                <w:sz w:val="24"/>
                <w:szCs w:val="24"/>
              </w:rPr>
            </w:pPr>
            <w:r w:rsidRPr="0043669B">
              <w:rPr>
                <w:rFonts w:ascii="Times New Roman" w:eastAsia="Times New Roman" w:hAnsi="Times New Roman" w:cs="Times New Roman"/>
                <w:sz w:val="24"/>
                <w:szCs w:val="24"/>
              </w:rPr>
              <w:t>- самостійна участь у вирішення всіх питань, повязаних з будинком, не передовіряючи це іншим фізичним чи юридичним особам або укладаючи з ними персональні договори,</w:t>
            </w:r>
          </w:p>
          <w:p w:rsidR="00CA532A" w:rsidRPr="0043669B" w:rsidRDefault="00CA532A" w:rsidP="0043669B">
            <w:pPr>
              <w:spacing w:after="0" w:line="240" w:lineRule="auto"/>
              <w:jc w:val="both"/>
              <w:rPr>
                <w:rFonts w:ascii="Times New Roman" w:eastAsia="Times New Roman" w:hAnsi="Times New Roman" w:cs="Times New Roman"/>
                <w:sz w:val="24"/>
                <w:szCs w:val="24"/>
              </w:rPr>
            </w:pPr>
            <w:r w:rsidRPr="0043669B">
              <w:rPr>
                <w:rFonts w:ascii="Times New Roman" w:eastAsia="Times New Roman" w:hAnsi="Times New Roman" w:cs="Times New Roman"/>
                <w:sz w:val="24"/>
                <w:szCs w:val="24"/>
              </w:rPr>
              <w:t>- можливість призначення, відкликання чи зміни управителя при необхідності (договір з управителем підписує уповноважена особа (або кілька осіб) обрана на загальних зборах  з числа співвлвсників,</w:t>
            </w:r>
          </w:p>
          <w:p w:rsidR="00CA532A" w:rsidRPr="0043669B" w:rsidRDefault="00CA532A" w:rsidP="0043669B">
            <w:pPr>
              <w:spacing w:after="0" w:line="240" w:lineRule="auto"/>
              <w:jc w:val="both"/>
              <w:rPr>
                <w:rFonts w:ascii="Times New Roman" w:eastAsia="Times New Roman" w:hAnsi="Times New Roman" w:cs="Times New Roman"/>
                <w:sz w:val="24"/>
                <w:szCs w:val="24"/>
              </w:rPr>
            </w:pPr>
            <w:r w:rsidRPr="0043669B">
              <w:rPr>
                <w:rFonts w:ascii="Times New Roman" w:eastAsia="Times New Roman" w:hAnsi="Times New Roman" w:cs="Times New Roman"/>
                <w:sz w:val="24"/>
                <w:szCs w:val="24"/>
              </w:rPr>
              <w:t>- відсутність необхідності у створенні чіткої управлінської структури , що означає гнучкість в управлінні.</w:t>
            </w:r>
          </w:p>
        </w:tc>
      </w:tr>
      <w:tr w:rsidR="00CA532A" w:rsidRPr="0043669B" w:rsidTr="00CA532A">
        <w:tc>
          <w:tcPr>
            <w:tcW w:w="2276" w:type="dxa"/>
            <w:tcBorders>
              <w:top w:val="outset" w:sz="6" w:space="0" w:color="auto"/>
              <w:left w:val="outset" w:sz="6" w:space="0" w:color="auto"/>
              <w:bottom w:val="outset" w:sz="6" w:space="0" w:color="auto"/>
              <w:right w:val="outset" w:sz="6" w:space="0" w:color="auto"/>
            </w:tcBorders>
            <w:shd w:val="clear" w:color="auto" w:fill="auto"/>
            <w:hideMark/>
          </w:tcPr>
          <w:p w:rsidR="00CA532A" w:rsidRDefault="00CA532A" w:rsidP="0043669B">
            <w:pPr>
              <w:spacing w:after="0" w:line="240" w:lineRule="auto"/>
              <w:rPr>
                <w:rFonts w:ascii="Times New Roman" w:eastAsia="Times New Roman" w:hAnsi="Times New Roman" w:cs="Times New Roman"/>
                <w:b/>
                <w:bCs/>
                <w:sz w:val="24"/>
                <w:szCs w:val="24"/>
              </w:rPr>
            </w:pPr>
            <w:r w:rsidRPr="0043669B">
              <w:rPr>
                <w:rFonts w:ascii="Times New Roman" w:eastAsia="Times New Roman" w:hAnsi="Times New Roman" w:cs="Times New Roman"/>
                <w:b/>
                <w:bCs/>
                <w:sz w:val="24"/>
                <w:szCs w:val="24"/>
              </w:rPr>
              <w:t>Управління багатоквар</w:t>
            </w:r>
            <w:r>
              <w:rPr>
                <w:rFonts w:ascii="Times New Roman" w:eastAsia="Times New Roman" w:hAnsi="Times New Roman" w:cs="Times New Roman"/>
                <w:b/>
                <w:bCs/>
                <w:sz w:val="24"/>
                <w:szCs w:val="24"/>
              </w:rPr>
              <w:t>-</w:t>
            </w:r>
            <w:r w:rsidRPr="0043669B">
              <w:rPr>
                <w:rFonts w:ascii="Times New Roman" w:eastAsia="Times New Roman" w:hAnsi="Times New Roman" w:cs="Times New Roman"/>
                <w:b/>
                <w:bCs/>
                <w:sz w:val="24"/>
                <w:szCs w:val="24"/>
              </w:rPr>
              <w:t xml:space="preserve">тирним будинком    </w:t>
            </w:r>
          </w:p>
          <w:p w:rsidR="00CA532A" w:rsidRDefault="00CA532A" w:rsidP="0043669B">
            <w:pPr>
              <w:spacing w:after="0" w:line="240" w:lineRule="auto"/>
              <w:rPr>
                <w:rFonts w:ascii="Times New Roman" w:eastAsia="Times New Roman" w:hAnsi="Times New Roman" w:cs="Times New Roman"/>
                <w:b/>
                <w:bCs/>
                <w:sz w:val="24"/>
                <w:szCs w:val="24"/>
              </w:rPr>
            </w:pPr>
            <w:r w:rsidRPr="0043669B">
              <w:rPr>
                <w:rFonts w:ascii="Times New Roman" w:eastAsia="Times New Roman" w:hAnsi="Times New Roman" w:cs="Times New Roman"/>
                <w:b/>
                <w:bCs/>
                <w:sz w:val="24"/>
                <w:szCs w:val="24"/>
              </w:rPr>
              <w:t xml:space="preserve">управителем  за умовами укладеного   </w:t>
            </w:r>
          </w:p>
          <w:p w:rsidR="00CA532A" w:rsidRPr="0043669B" w:rsidRDefault="00CA532A" w:rsidP="0043669B">
            <w:pPr>
              <w:spacing w:after="0" w:line="240" w:lineRule="auto"/>
              <w:rPr>
                <w:rFonts w:ascii="Times New Roman" w:eastAsia="Times New Roman" w:hAnsi="Times New Roman" w:cs="Times New Roman"/>
                <w:sz w:val="24"/>
                <w:szCs w:val="24"/>
              </w:rPr>
            </w:pPr>
            <w:r w:rsidRPr="0043669B">
              <w:rPr>
                <w:rFonts w:ascii="Times New Roman" w:eastAsia="Times New Roman" w:hAnsi="Times New Roman" w:cs="Times New Roman"/>
                <w:b/>
                <w:bCs/>
                <w:sz w:val="24"/>
                <w:szCs w:val="24"/>
              </w:rPr>
              <w:t>договору</w:t>
            </w:r>
          </w:p>
        </w:tc>
        <w:tc>
          <w:tcPr>
            <w:tcW w:w="7230" w:type="dxa"/>
            <w:tcBorders>
              <w:top w:val="outset" w:sz="6" w:space="0" w:color="auto"/>
              <w:left w:val="outset" w:sz="6" w:space="0" w:color="auto"/>
              <w:bottom w:val="outset" w:sz="6" w:space="0" w:color="auto"/>
              <w:right w:val="outset" w:sz="6" w:space="0" w:color="auto"/>
            </w:tcBorders>
            <w:shd w:val="clear" w:color="auto" w:fill="auto"/>
            <w:hideMark/>
          </w:tcPr>
          <w:p w:rsidR="00CA532A" w:rsidRPr="0043669B" w:rsidRDefault="00CA532A" w:rsidP="0043669B">
            <w:pPr>
              <w:spacing w:after="0" w:line="240" w:lineRule="auto"/>
              <w:jc w:val="both"/>
              <w:rPr>
                <w:rFonts w:ascii="Times New Roman" w:eastAsia="Times New Roman" w:hAnsi="Times New Roman" w:cs="Times New Roman"/>
                <w:sz w:val="24"/>
                <w:szCs w:val="24"/>
              </w:rPr>
            </w:pPr>
            <w:r w:rsidRPr="0043669B">
              <w:rPr>
                <w:rFonts w:ascii="Times New Roman" w:eastAsia="Times New Roman" w:hAnsi="Times New Roman" w:cs="Times New Roman"/>
                <w:sz w:val="24"/>
                <w:szCs w:val="24"/>
              </w:rPr>
              <w:t>- усі питання та проблеми з надавачами послуг вирішуються управителем,</w:t>
            </w:r>
          </w:p>
          <w:p w:rsidR="00CA532A" w:rsidRPr="0043669B" w:rsidRDefault="00CA532A" w:rsidP="0043669B">
            <w:pPr>
              <w:spacing w:after="0" w:line="240" w:lineRule="auto"/>
              <w:jc w:val="both"/>
              <w:rPr>
                <w:rFonts w:ascii="Times New Roman" w:eastAsia="Times New Roman" w:hAnsi="Times New Roman" w:cs="Times New Roman"/>
                <w:sz w:val="24"/>
                <w:szCs w:val="24"/>
              </w:rPr>
            </w:pPr>
            <w:r w:rsidRPr="0043669B">
              <w:rPr>
                <w:rFonts w:ascii="Times New Roman" w:eastAsia="Times New Roman" w:hAnsi="Times New Roman" w:cs="Times New Roman"/>
                <w:sz w:val="24"/>
                <w:szCs w:val="24"/>
              </w:rPr>
              <w:t>- наявність певного професійного рівня у спеціалісті, які працюють на управителя і повязана з цим відсутність потреби у мешканців багатоквартирного будинку мати власних фахівців широкого профелю для здійснення управління,</w:t>
            </w:r>
          </w:p>
          <w:p w:rsidR="00CA532A" w:rsidRPr="0043669B" w:rsidRDefault="00CA532A" w:rsidP="0043669B">
            <w:pPr>
              <w:spacing w:after="0" w:line="240" w:lineRule="auto"/>
              <w:jc w:val="both"/>
              <w:rPr>
                <w:rFonts w:ascii="Times New Roman" w:eastAsia="Times New Roman" w:hAnsi="Times New Roman" w:cs="Times New Roman"/>
                <w:sz w:val="24"/>
                <w:szCs w:val="24"/>
              </w:rPr>
            </w:pPr>
            <w:r w:rsidRPr="0043669B">
              <w:rPr>
                <w:rFonts w:ascii="Times New Roman" w:eastAsia="Times New Roman" w:hAnsi="Times New Roman" w:cs="Times New Roman"/>
                <w:sz w:val="24"/>
                <w:szCs w:val="24"/>
              </w:rPr>
              <w:t>- потенційно більш висока якість послуг ( але лише за умови конкуренції на ринку професійних управителів, який досі не сформований),</w:t>
            </w:r>
          </w:p>
          <w:p w:rsidR="00CA532A" w:rsidRPr="0043669B" w:rsidRDefault="00CA532A" w:rsidP="0043669B">
            <w:pPr>
              <w:spacing w:after="0" w:line="240" w:lineRule="auto"/>
              <w:jc w:val="both"/>
              <w:rPr>
                <w:rFonts w:ascii="Times New Roman" w:eastAsia="Times New Roman" w:hAnsi="Times New Roman" w:cs="Times New Roman"/>
                <w:sz w:val="24"/>
                <w:szCs w:val="24"/>
              </w:rPr>
            </w:pPr>
            <w:r w:rsidRPr="0043669B">
              <w:rPr>
                <w:rFonts w:ascii="Times New Roman" w:eastAsia="Times New Roman" w:hAnsi="Times New Roman" w:cs="Times New Roman"/>
                <w:sz w:val="24"/>
                <w:szCs w:val="24"/>
              </w:rPr>
              <w:t>- оперативність ліквідації аварійних ситуацій (якщо,звичайно, мова йде про професійного управителя),</w:t>
            </w:r>
          </w:p>
          <w:p w:rsidR="00CA532A" w:rsidRPr="0043669B" w:rsidRDefault="00CA532A" w:rsidP="0043669B">
            <w:pPr>
              <w:spacing w:after="0" w:line="240" w:lineRule="auto"/>
              <w:jc w:val="both"/>
              <w:rPr>
                <w:rFonts w:ascii="Times New Roman" w:eastAsia="Times New Roman" w:hAnsi="Times New Roman" w:cs="Times New Roman"/>
                <w:sz w:val="24"/>
                <w:szCs w:val="24"/>
              </w:rPr>
            </w:pPr>
            <w:r w:rsidRPr="0043669B">
              <w:rPr>
                <w:rFonts w:ascii="Times New Roman" w:eastAsia="Times New Roman" w:hAnsi="Times New Roman" w:cs="Times New Roman"/>
                <w:sz w:val="24"/>
                <w:szCs w:val="24"/>
              </w:rPr>
              <w:t>- можливість притягнення управителя до відповідальності за несумлінне виконання договірних  зобов’язань </w:t>
            </w:r>
          </w:p>
        </w:tc>
      </w:tr>
      <w:tr w:rsidR="00CA532A" w:rsidRPr="0043669B" w:rsidTr="00CA532A">
        <w:tc>
          <w:tcPr>
            <w:tcW w:w="2276" w:type="dxa"/>
            <w:tcBorders>
              <w:top w:val="outset" w:sz="6" w:space="0" w:color="auto"/>
              <w:left w:val="outset" w:sz="6" w:space="0" w:color="auto"/>
              <w:bottom w:val="outset" w:sz="6" w:space="0" w:color="auto"/>
              <w:right w:val="outset" w:sz="6" w:space="0" w:color="auto"/>
            </w:tcBorders>
            <w:shd w:val="clear" w:color="auto" w:fill="auto"/>
            <w:hideMark/>
          </w:tcPr>
          <w:p w:rsidR="00CA532A" w:rsidRPr="0043669B" w:rsidRDefault="00CA532A" w:rsidP="0043669B">
            <w:pPr>
              <w:spacing w:after="0" w:line="240" w:lineRule="auto"/>
              <w:rPr>
                <w:rFonts w:ascii="Times New Roman" w:eastAsia="Times New Roman" w:hAnsi="Times New Roman" w:cs="Times New Roman"/>
                <w:sz w:val="24"/>
                <w:szCs w:val="24"/>
              </w:rPr>
            </w:pPr>
            <w:r w:rsidRPr="0043669B">
              <w:rPr>
                <w:rFonts w:ascii="Times New Roman" w:eastAsia="Times New Roman" w:hAnsi="Times New Roman" w:cs="Times New Roman"/>
                <w:b/>
                <w:bCs/>
                <w:sz w:val="24"/>
                <w:szCs w:val="24"/>
              </w:rPr>
              <w:t>Управління багаато</w:t>
            </w:r>
            <w:r>
              <w:rPr>
                <w:rFonts w:ascii="Times New Roman" w:eastAsia="Times New Roman" w:hAnsi="Times New Roman" w:cs="Times New Roman"/>
                <w:b/>
                <w:bCs/>
                <w:sz w:val="24"/>
                <w:szCs w:val="24"/>
              </w:rPr>
              <w:t>-</w:t>
            </w:r>
            <w:r w:rsidRPr="0043669B">
              <w:rPr>
                <w:rFonts w:ascii="Times New Roman" w:eastAsia="Times New Roman" w:hAnsi="Times New Roman" w:cs="Times New Roman"/>
                <w:b/>
                <w:bCs/>
                <w:sz w:val="24"/>
                <w:szCs w:val="24"/>
              </w:rPr>
              <w:t xml:space="preserve">квартирним будинком     шляхом створення </w:t>
            </w:r>
            <w:r>
              <w:rPr>
                <w:rFonts w:ascii="Times New Roman" w:eastAsia="Times New Roman" w:hAnsi="Times New Roman" w:cs="Times New Roman"/>
                <w:b/>
                <w:bCs/>
                <w:sz w:val="24"/>
                <w:szCs w:val="24"/>
              </w:rPr>
              <w:t>ОСББ</w:t>
            </w:r>
            <w:r w:rsidRPr="0043669B">
              <w:rPr>
                <w:rFonts w:ascii="Times New Roman" w:eastAsia="Times New Roman" w:hAnsi="Times New Roman" w:cs="Times New Roman"/>
                <w:b/>
                <w:bCs/>
                <w:sz w:val="24"/>
                <w:szCs w:val="24"/>
              </w:rPr>
              <w:t xml:space="preserve"> (асоціацією </w:t>
            </w:r>
            <w:r>
              <w:rPr>
                <w:rFonts w:ascii="Times New Roman" w:eastAsia="Times New Roman" w:hAnsi="Times New Roman" w:cs="Times New Roman"/>
                <w:b/>
                <w:bCs/>
                <w:sz w:val="24"/>
                <w:szCs w:val="24"/>
              </w:rPr>
              <w:t>СББ</w:t>
            </w:r>
            <w:r w:rsidRPr="0043669B">
              <w:rPr>
                <w:rFonts w:ascii="Times New Roman" w:eastAsia="Times New Roman" w:hAnsi="Times New Roman" w:cs="Times New Roman"/>
                <w:b/>
                <w:bCs/>
                <w:sz w:val="24"/>
                <w:szCs w:val="24"/>
              </w:rPr>
              <w:t>)</w:t>
            </w:r>
          </w:p>
        </w:tc>
        <w:tc>
          <w:tcPr>
            <w:tcW w:w="7230" w:type="dxa"/>
            <w:tcBorders>
              <w:top w:val="outset" w:sz="6" w:space="0" w:color="auto"/>
              <w:left w:val="outset" w:sz="6" w:space="0" w:color="auto"/>
              <w:bottom w:val="outset" w:sz="6" w:space="0" w:color="auto"/>
              <w:right w:val="outset" w:sz="6" w:space="0" w:color="auto"/>
            </w:tcBorders>
            <w:shd w:val="clear" w:color="auto" w:fill="auto"/>
            <w:hideMark/>
          </w:tcPr>
          <w:p w:rsidR="00CA532A" w:rsidRPr="0043669B" w:rsidRDefault="00CA532A" w:rsidP="0043669B">
            <w:pPr>
              <w:spacing w:after="0" w:line="240" w:lineRule="auto"/>
              <w:jc w:val="both"/>
              <w:rPr>
                <w:rFonts w:ascii="Times New Roman" w:eastAsia="Times New Roman" w:hAnsi="Times New Roman" w:cs="Times New Roman"/>
                <w:sz w:val="24"/>
                <w:szCs w:val="24"/>
              </w:rPr>
            </w:pPr>
            <w:r w:rsidRPr="0043669B">
              <w:rPr>
                <w:rFonts w:ascii="Times New Roman" w:eastAsia="Times New Roman" w:hAnsi="Times New Roman" w:cs="Times New Roman"/>
                <w:sz w:val="24"/>
                <w:szCs w:val="24"/>
              </w:rPr>
              <w:t>- підходить як для великих так і  для невеликих багатоквартирних будинків,</w:t>
            </w:r>
          </w:p>
          <w:p w:rsidR="00CA532A" w:rsidRPr="0043669B" w:rsidRDefault="00CA532A" w:rsidP="0043669B">
            <w:pPr>
              <w:spacing w:after="0" w:line="240" w:lineRule="auto"/>
              <w:jc w:val="both"/>
              <w:rPr>
                <w:rFonts w:ascii="Times New Roman" w:eastAsia="Times New Roman" w:hAnsi="Times New Roman" w:cs="Times New Roman"/>
                <w:sz w:val="24"/>
                <w:szCs w:val="24"/>
              </w:rPr>
            </w:pPr>
            <w:r w:rsidRPr="0043669B">
              <w:rPr>
                <w:rFonts w:ascii="Times New Roman" w:eastAsia="Times New Roman" w:hAnsi="Times New Roman" w:cs="Times New Roman"/>
                <w:sz w:val="24"/>
                <w:szCs w:val="24"/>
              </w:rPr>
              <w:t>- добровільний вступ співвласників до об’єднання  означає їхню згоду виконувати права та обов’язки членів об’єднання, зазначені у Статуті,</w:t>
            </w:r>
          </w:p>
          <w:p w:rsidR="00CA532A" w:rsidRPr="0043669B" w:rsidRDefault="00CA532A" w:rsidP="0043669B">
            <w:pPr>
              <w:spacing w:after="0" w:line="240" w:lineRule="auto"/>
              <w:jc w:val="both"/>
              <w:rPr>
                <w:rFonts w:ascii="Times New Roman" w:eastAsia="Times New Roman" w:hAnsi="Times New Roman" w:cs="Times New Roman"/>
                <w:sz w:val="24"/>
                <w:szCs w:val="24"/>
              </w:rPr>
            </w:pPr>
            <w:r w:rsidRPr="0043669B">
              <w:rPr>
                <w:rFonts w:ascii="Times New Roman" w:eastAsia="Times New Roman" w:hAnsi="Times New Roman" w:cs="Times New Roman"/>
                <w:sz w:val="24"/>
                <w:szCs w:val="24"/>
              </w:rPr>
              <w:t>- повна самостійність у прийнятті рішень про розміри платежів на утримання будинку та про витрачання коштів на ремонт будинку, прибудинкової території тощо,</w:t>
            </w:r>
          </w:p>
          <w:p w:rsidR="00CA532A" w:rsidRPr="0043669B" w:rsidRDefault="00CA532A" w:rsidP="0043669B">
            <w:pPr>
              <w:spacing w:after="0" w:line="240" w:lineRule="auto"/>
              <w:jc w:val="both"/>
              <w:rPr>
                <w:rFonts w:ascii="Times New Roman" w:eastAsia="Times New Roman" w:hAnsi="Times New Roman" w:cs="Times New Roman"/>
                <w:sz w:val="24"/>
                <w:szCs w:val="24"/>
              </w:rPr>
            </w:pPr>
            <w:r w:rsidRPr="0043669B">
              <w:rPr>
                <w:rFonts w:ascii="Times New Roman" w:eastAsia="Times New Roman" w:hAnsi="Times New Roman" w:cs="Times New Roman"/>
                <w:sz w:val="24"/>
                <w:szCs w:val="24"/>
              </w:rPr>
              <w:t>- можливість перебувати як на самозабезпеченні , так і передавати всі або частину  функції управителю,</w:t>
            </w:r>
          </w:p>
          <w:p w:rsidR="00CA532A" w:rsidRPr="0043669B" w:rsidRDefault="00CA532A" w:rsidP="0043669B">
            <w:pPr>
              <w:spacing w:after="0" w:line="240" w:lineRule="auto"/>
              <w:jc w:val="both"/>
              <w:rPr>
                <w:rFonts w:ascii="Times New Roman" w:eastAsia="Times New Roman" w:hAnsi="Times New Roman" w:cs="Times New Roman"/>
                <w:sz w:val="24"/>
                <w:szCs w:val="24"/>
              </w:rPr>
            </w:pPr>
            <w:r w:rsidRPr="0043669B">
              <w:rPr>
                <w:rFonts w:ascii="Times New Roman" w:eastAsia="Times New Roman" w:hAnsi="Times New Roman" w:cs="Times New Roman"/>
                <w:sz w:val="24"/>
                <w:szCs w:val="24"/>
              </w:rPr>
              <w:t>- ОСББ , як юридична особа , має можливість отримання банківського кредиту,</w:t>
            </w:r>
          </w:p>
          <w:p w:rsidR="00CA532A" w:rsidRPr="0043669B" w:rsidRDefault="00CA532A" w:rsidP="0043669B">
            <w:pPr>
              <w:spacing w:after="0" w:line="240" w:lineRule="auto"/>
              <w:jc w:val="both"/>
              <w:rPr>
                <w:rFonts w:ascii="Times New Roman" w:eastAsia="Times New Roman" w:hAnsi="Times New Roman" w:cs="Times New Roman"/>
                <w:sz w:val="24"/>
                <w:szCs w:val="24"/>
              </w:rPr>
            </w:pPr>
            <w:r w:rsidRPr="0043669B">
              <w:rPr>
                <w:rFonts w:ascii="Times New Roman" w:eastAsia="Times New Roman" w:hAnsi="Times New Roman" w:cs="Times New Roman"/>
                <w:sz w:val="24"/>
                <w:szCs w:val="24"/>
              </w:rPr>
              <w:t>- для ОСББ існує можливість отримання цільових коштів різноманітних програм, грантів та залучення додаткових коштів за рахунок надання в оренду об’єктів спільної власності,</w:t>
            </w:r>
          </w:p>
          <w:p w:rsidR="00CA532A" w:rsidRPr="0043669B" w:rsidRDefault="00CA532A" w:rsidP="0043669B">
            <w:pPr>
              <w:spacing w:after="0" w:line="240" w:lineRule="auto"/>
              <w:jc w:val="both"/>
              <w:rPr>
                <w:rFonts w:ascii="Times New Roman" w:eastAsia="Times New Roman" w:hAnsi="Times New Roman" w:cs="Times New Roman"/>
                <w:sz w:val="24"/>
                <w:szCs w:val="24"/>
              </w:rPr>
            </w:pPr>
            <w:r w:rsidRPr="0043669B">
              <w:rPr>
                <w:rFonts w:ascii="Times New Roman" w:eastAsia="Times New Roman" w:hAnsi="Times New Roman" w:cs="Times New Roman"/>
                <w:sz w:val="24"/>
                <w:szCs w:val="24"/>
              </w:rPr>
              <w:t>- вільний вибір  виконавців ремонтних робіт ( підвищується конкуренція серед них, зменшується ризик неякісних робіт),</w:t>
            </w:r>
          </w:p>
          <w:p w:rsidR="00CA532A" w:rsidRPr="0043669B" w:rsidRDefault="00CA532A" w:rsidP="0043669B">
            <w:pPr>
              <w:spacing w:after="0" w:line="240" w:lineRule="auto"/>
              <w:jc w:val="both"/>
              <w:rPr>
                <w:rFonts w:ascii="Times New Roman" w:eastAsia="Times New Roman" w:hAnsi="Times New Roman" w:cs="Times New Roman"/>
                <w:sz w:val="24"/>
                <w:szCs w:val="24"/>
              </w:rPr>
            </w:pPr>
            <w:r w:rsidRPr="0043669B">
              <w:rPr>
                <w:rFonts w:ascii="Times New Roman" w:eastAsia="Times New Roman" w:hAnsi="Times New Roman" w:cs="Times New Roman"/>
                <w:sz w:val="24"/>
                <w:szCs w:val="24"/>
              </w:rPr>
              <w:t>- як неприбуткова організація ОСББ не сплачує податок на прибуток та ПДВ, що зменшує витрати мешканців будинку,</w:t>
            </w:r>
          </w:p>
          <w:p w:rsidR="00CA532A" w:rsidRPr="0043669B" w:rsidRDefault="00CA532A" w:rsidP="0043669B">
            <w:pPr>
              <w:spacing w:after="0" w:line="240" w:lineRule="auto"/>
              <w:jc w:val="both"/>
              <w:rPr>
                <w:rFonts w:ascii="Times New Roman" w:eastAsia="Times New Roman" w:hAnsi="Times New Roman" w:cs="Times New Roman"/>
                <w:sz w:val="24"/>
                <w:szCs w:val="24"/>
              </w:rPr>
            </w:pPr>
            <w:r w:rsidRPr="0043669B">
              <w:rPr>
                <w:rFonts w:ascii="Times New Roman" w:eastAsia="Times New Roman" w:hAnsi="Times New Roman" w:cs="Times New Roman"/>
                <w:sz w:val="24"/>
                <w:szCs w:val="24"/>
              </w:rPr>
              <w:t>-фінансово-господарська діяльність  ОСББ є прозорою, оскільки кожен з членів  об’єднання самостійно або через ревізійну комісію має можливість контролювати надходження та витрачання коштів, при незадовільній роботі голову  та правління   ОСББ можна переобрати.</w:t>
            </w:r>
          </w:p>
        </w:tc>
      </w:tr>
    </w:tbl>
    <w:p w:rsidR="0043669B" w:rsidRPr="0043669B" w:rsidRDefault="0043669B" w:rsidP="0043669B">
      <w:pPr>
        <w:spacing w:after="0" w:line="240" w:lineRule="auto"/>
        <w:jc w:val="center"/>
        <w:rPr>
          <w:rFonts w:ascii="Arial" w:eastAsia="Times New Roman" w:hAnsi="Arial" w:cs="Arial"/>
          <w:color w:val="303030"/>
          <w:sz w:val="18"/>
          <w:szCs w:val="18"/>
        </w:rPr>
      </w:pPr>
      <w:r w:rsidRPr="0043669B">
        <w:rPr>
          <w:rFonts w:ascii="Arial" w:eastAsia="Times New Roman" w:hAnsi="Arial" w:cs="Arial"/>
          <w:color w:val="303030"/>
          <w:sz w:val="18"/>
          <w:szCs w:val="18"/>
        </w:rPr>
        <w:t> </w:t>
      </w:r>
    </w:p>
    <w:p w:rsidR="0043669B" w:rsidRPr="008D29DA" w:rsidRDefault="008D29DA" w:rsidP="0043669B">
      <w:pPr>
        <w:spacing w:after="0" w:line="240" w:lineRule="auto"/>
        <w:jc w:val="both"/>
        <w:rPr>
          <w:rFonts w:ascii="Times New Roman" w:eastAsia="Times New Roman" w:hAnsi="Times New Roman" w:cs="Times New Roman"/>
          <w:b/>
          <w:bCs/>
          <w:i/>
          <w:iCs/>
          <w:color w:val="303030"/>
          <w:sz w:val="24"/>
          <w:szCs w:val="24"/>
        </w:rPr>
      </w:pPr>
      <w:r>
        <w:rPr>
          <w:rFonts w:ascii="Times New Roman" w:eastAsia="Times New Roman" w:hAnsi="Times New Roman" w:cs="Times New Roman"/>
          <w:b/>
          <w:bCs/>
          <w:i/>
          <w:iCs/>
          <w:color w:val="303030"/>
          <w:sz w:val="24"/>
          <w:szCs w:val="24"/>
        </w:rPr>
        <w:lastRenderedPageBreak/>
        <w:t xml:space="preserve">● </w:t>
      </w:r>
      <w:r w:rsidR="0043669B" w:rsidRPr="0043669B">
        <w:rPr>
          <w:rFonts w:ascii="Times New Roman" w:eastAsia="Times New Roman" w:hAnsi="Times New Roman" w:cs="Times New Roman"/>
          <w:b/>
          <w:bCs/>
          <w:i/>
          <w:iCs/>
          <w:color w:val="303030"/>
          <w:sz w:val="24"/>
          <w:szCs w:val="24"/>
        </w:rPr>
        <w:t>У разі, коли співвласники багатоквартирного житлового будинку мають намір самостійно визначитись, щодо обрання форми управління будинком без створення ОСББ , їм необхідно дотриматись певної процедури, визначеної  ст.10 Закону України «Про особливості здійснення права власності у багатоквартирному будинку»</w:t>
      </w:r>
      <w:r>
        <w:rPr>
          <w:rFonts w:ascii="Times New Roman" w:eastAsia="Times New Roman" w:hAnsi="Times New Roman" w:cs="Times New Roman"/>
          <w:b/>
          <w:bCs/>
          <w:i/>
          <w:iCs/>
          <w:color w:val="303030"/>
          <w:sz w:val="24"/>
          <w:szCs w:val="24"/>
        </w:rPr>
        <w:t>.</w:t>
      </w:r>
    </w:p>
    <w:p w:rsidR="0043669B" w:rsidRPr="0043669B" w:rsidRDefault="0043669B" w:rsidP="0043669B">
      <w:pPr>
        <w:spacing w:after="0" w:line="240" w:lineRule="auto"/>
        <w:jc w:val="both"/>
        <w:rPr>
          <w:rFonts w:ascii="Arial" w:eastAsia="Times New Roman" w:hAnsi="Arial" w:cs="Arial"/>
          <w:color w:val="303030"/>
          <w:sz w:val="18"/>
          <w:szCs w:val="18"/>
        </w:rPr>
      </w:pP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Для цього необхідно:</w:t>
      </w:r>
    </w:p>
    <w:p w:rsidR="0043669B" w:rsidRDefault="0043669B" w:rsidP="0043669B">
      <w:pPr>
        <w:spacing w:after="0" w:line="240" w:lineRule="auto"/>
        <w:jc w:val="both"/>
        <w:rPr>
          <w:rFonts w:ascii="Times New Roman" w:eastAsia="Times New Roman" w:hAnsi="Times New Roman" w:cs="Times New Roman"/>
          <w:b/>
          <w:bCs/>
          <w:color w:val="303030"/>
          <w:sz w:val="24"/>
          <w:szCs w:val="24"/>
        </w:rPr>
      </w:pP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color w:val="303030"/>
          <w:sz w:val="24"/>
          <w:szCs w:val="24"/>
        </w:rPr>
        <w:t>КРОК 1.</w:t>
      </w:r>
      <w:r w:rsidRPr="0043669B">
        <w:rPr>
          <w:rFonts w:ascii="Times New Roman" w:eastAsia="Times New Roman" w:hAnsi="Times New Roman" w:cs="Times New Roman"/>
          <w:color w:val="303030"/>
          <w:sz w:val="24"/>
          <w:szCs w:val="24"/>
        </w:rPr>
        <w:t> </w:t>
      </w:r>
      <w:r w:rsidRPr="0043669B">
        <w:rPr>
          <w:rFonts w:ascii="Times New Roman" w:eastAsia="Times New Roman" w:hAnsi="Times New Roman" w:cs="Times New Roman"/>
          <w:b/>
          <w:bCs/>
          <w:color w:val="303030"/>
          <w:sz w:val="24"/>
          <w:szCs w:val="24"/>
        </w:rPr>
        <w:t>Ініціатива щодо самостійного управління будинком.</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 </w:t>
      </w:r>
      <w:r w:rsidRPr="0043669B">
        <w:rPr>
          <w:rFonts w:ascii="Times New Roman" w:eastAsia="Times New Roman" w:hAnsi="Times New Roman" w:cs="Times New Roman"/>
          <w:b/>
          <w:bCs/>
          <w:i/>
          <w:iCs/>
          <w:color w:val="303030"/>
          <w:sz w:val="24"/>
          <w:szCs w:val="24"/>
        </w:rPr>
        <w:t>Створити ініціативну групу</w:t>
      </w:r>
      <w:r w:rsidRPr="0043669B">
        <w:rPr>
          <w:rFonts w:ascii="Times New Roman" w:eastAsia="Times New Roman" w:hAnsi="Times New Roman" w:cs="Times New Roman"/>
          <w:color w:val="303030"/>
          <w:sz w:val="24"/>
          <w:szCs w:val="24"/>
        </w:rPr>
        <w:t> не менш ніж з трьох власників квартир або нежилих приміщень:</w:t>
      </w:r>
    </w:p>
    <w:p w:rsidR="0043669B" w:rsidRPr="0043669B" w:rsidRDefault="0043669B" w:rsidP="0043669B">
      <w:pPr>
        <w:numPr>
          <w:ilvl w:val="0"/>
          <w:numId w:val="10"/>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Провести роз'яснювальну роботу щодо доцільності обрання одного із варіантів: самостійного управління будинком, призначення управителя або створення ОСББ;</w:t>
      </w:r>
    </w:p>
    <w:p w:rsidR="0043669B" w:rsidRPr="0043669B" w:rsidRDefault="0043669B" w:rsidP="0043669B">
      <w:pPr>
        <w:numPr>
          <w:ilvl w:val="0"/>
          <w:numId w:val="10"/>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Повідомити співвласників квартир і нежилих приміщень про проведення зборів співвласників не менше ніж за 10 днів до дати проведення зборів співвласників.</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Повідомлення направляється в письмовій формі і вручається кожному співвласнику під розписку або шляхом поштового відправлення (рекомендованим листом). У повідомленні про проведення зборів співвласників зазначається інформацію про ініціатора проведення таких зборів, дату, місце та час їх проведення, порядок денний.</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Повідомлення також має бути розміщено у загальнодоступному місці при вході до під'їзду багатоквартирного будинку.</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Створити та вести реєстр співвласників, у якому залишать підписи поінформовані про захід співвласники будинку.</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u w:val="single"/>
        </w:rPr>
        <w:t>В процесі підготовки до зборів співвласників ініціативна група вирішує наступні завдання:</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i/>
          <w:iCs/>
          <w:color w:val="303030"/>
          <w:sz w:val="24"/>
          <w:szCs w:val="24"/>
        </w:rPr>
        <w:t>- Збір інформації про співвласників</w:t>
      </w:r>
      <w:r w:rsidRPr="0043669B">
        <w:rPr>
          <w:rFonts w:ascii="Times New Roman" w:eastAsia="Times New Roman" w:hAnsi="Times New Roman" w:cs="Times New Roman"/>
          <w:color w:val="303030"/>
          <w:sz w:val="24"/>
          <w:szCs w:val="24"/>
        </w:rPr>
        <w:t>.</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i/>
          <w:iCs/>
          <w:color w:val="303030"/>
          <w:sz w:val="24"/>
          <w:szCs w:val="24"/>
        </w:rPr>
        <w:t>- Підготовка проекту Протоколу зборів співвласників</w:t>
      </w:r>
      <w:r w:rsidRPr="0043669B">
        <w:rPr>
          <w:rFonts w:ascii="Times New Roman" w:eastAsia="Times New Roman" w:hAnsi="Times New Roman" w:cs="Times New Roman"/>
          <w:i/>
          <w:iCs/>
          <w:color w:val="303030"/>
          <w:sz w:val="24"/>
          <w:szCs w:val="24"/>
        </w:rPr>
        <w:t> (форма та зміст якого обов’язково</w:t>
      </w:r>
      <w:r w:rsidRPr="0043669B">
        <w:rPr>
          <w:rFonts w:ascii="Times New Roman" w:eastAsia="Times New Roman" w:hAnsi="Times New Roman" w:cs="Times New Roman"/>
          <w:color w:val="303030"/>
          <w:sz w:val="24"/>
          <w:szCs w:val="24"/>
        </w:rPr>
        <w:t> </w:t>
      </w:r>
      <w:r w:rsidRPr="0043669B">
        <w:rPr>
          <w:rFonts w:ascii="Times New Roman" w:eastAsia="Times New Roman" w:hAnsi="Times New Roman" w:cs="Times New Roman"/>
          <w:i/>
          <w:iCs/>
          <w:color w:val="303030"/>
          <w:sz w:val="24"/>
          <w:szCs w:val="24"/>
        </w:rPr>
        <w:t>має відповідати ч. 7 ст. 10 Закону № 417 та наказу Мінрегіонбуду від 25.08.2015 р. № 203);</w:t>
      </w:r>
    </w:p>
    <w:p w:rsidR="0043669B" w:rsidRPr="0043669B" w:rsidRDefault="002E2B98" w:rsidP="0043669B">
      <w:pPr>
        <w:spacing w:after="0" w:line="240" w:lineRule="auto"/>
        <w:jc w:val="both"/>
        <w:rPr>
          <w:rFonts w:ascii="Arial" w:eastAsia="Times New Roman" w:hAnsi="Arial" w:cs="Arial"/>
          <w:color w:val="303030"/>
          <w:sz w:val="18"/>
          <w:szCs w:val="18"/>
        </w:rPr>
      </w:pPr>
      <w:hyperlink r:id="rId8" w:history="1">
        <w:r w:rsidR="0043669B" w:rsidRPr="0043669B">
          <w:rPr>
            <w:rFonts w:ascii="Times New Roman" w:eastAsia="Times New Roman" w:hAnsi="Times New Roman" w:cs="Times New Roman"/>
            <w:color w:val="347FAC"/>
            <w:sz w:val="24"/>
            <w:szCs w:val="24"/>
            <w:u w:val="single"/>
          </w:rPr>
          <w:t>https://zakon.rada.gov.ua/laws/show/z1083-15</w:t>
        </w:r>
      </w:hyperlink>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i/>
          <w:iCs/>
          <w:color w:val="303030"/>
          <w:sz w:val="24"/>
          <w:szCs w:val="24"/>
        </w:rPr>
        <w:t>- Підготовка пропозицій щодо кандидатури співвласника, уповноваженого</w:t>
      </w:r>
      <w:r w:rsidRPr="0043669B">
        <w:rPr>
          <w:rFonts w:ascii="Times New Roman" w:eastAsia="Times New Roman" w:hAnsi="Times New Roman" w:cs="Times New Roman"/>
          <w:color w:val="303030"/>
          <w:sz w:val="24"/>
          <w:szCs w:val="24"/>
        </w:rPr>
        <w:t> </w:t>
      </w:r>
      <w:r w:rsidRPr="0043669B">
        <w:rPr>
          <w:rFonts w:ascii="Times New Roman" w:eastAsia="Times New Roman" w:hAnsi="Times New Roman" w:cs="Times New Roman"/>
          <w:i/>
          <w:iCs/>
          <w:color w:val="303030"/>
          <w:sz w:val="24"/>
          <w:szCs w:val="24"/>
        </w:rPr>
        <w:t>на укладення договору про надання послуг з управління багатоквартирним будинком</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 </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color w:val="303030"/>
          <w:sz w:val="24"/>
          <w:szCs w:val="24"/>
        </w:rPr>
        <w:t>КРОК 2. Збори співвласників</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Проведення зборів співвласників</w:t>
      </w:r>
    </w:p>
    <w:p w:rsidR="0043669B" w:rsidRPr="0043669B" w:rsidRDefault="0043669B" w:rsidP="0043669B">
      <w:pPr>
        <w:numPr>
          <w:ilvl w:val="0"/>
          <w:numId w:val="11"/>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i/>
          <w:iCs/>
          <w:color w:val="303030"/>
          <w:sz w:val="24"/>
          <w:szCs w:val="24"/>
        </w:rPr>
        <w:t>Реєстрація учасників зборів співвласників</w:t>
      </w:r>
      <w:r w:rsidRPr="0043669B">
        <w:rPr>
          <w:rFonts w:ascii="Times New Roman" w:eastAsia="Times New Roman" w:hAnsi="Times New Roman" w:cs="Times New Roman"/>
          <w:b/>
          <w:bCs/>
          <w:i/>
          <w:iCs/>
          <w:color w:val="303030"/>
          <w:sz w:val="24"/>
          <w:szCs w:val="24"/>
        </w:rPr>
        <w:t> -</w:t>
      </w:r>
      <w:r w:rsidRPr="0043669B">
        <w:rPr>
          <w:rFonts w:ascii="Times New Roman" w:eastAsia="Times New Roman" w:hAnsi="Times New Roman" w:cs="Times New Roman"/>
          <w:color w:val="303030"/>
          <w:sz w:val="24"/>
          <w:szCs w:val="24"/>
        </w:rPr>
        <w:t> із обов'язковим підписом учасників біля свого прізвища.</w:t>
      </w:r>
    </w:p>
    <w:p w:rsidR="0043669B" w:rsidRPr="0043669B" w:rsidRDefault="0043669B" w:rsidP="0043669B">
      <w:pPr>
        <w:numPr>
          <w:ilvl w:val="0"/>
          <w:numId w:val="11"/>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i/>
          <w:iCs/>
          <w:color w:val="303030"/>
          <w:sz w:val="24"/>
          <w:szCs w:val="24"/>
        </w:rPr>
        <w:t>Обрання голови зборів співвласників</w:t>
      </w:r>
      <w:r w:rsidRPr="0043669B">
        <w:rPr>
          <w:rFonts w:ascii="Times New Roman" w:eastAsia="Times New Roman" w:hAnsi="Times New Roman" w:cs="Times New Roman"/>
          <w:b/>
          <w:bCs/>
          <w:i/>
          <w:iCs/>
          <w:color w:val="303030"/>
          <w:sz w:val="24"/>
          <w:szCs w:val="24"/>
        </w:rPr>
        <w:t> -</w:t>
      </w:r>
      <w:r w:rsidRPr="0043669B">
        <w:rPr>
          <w:rFonts w:ascii="Times New Roman" w:eastAsia="Times New Roman" w:hAnsi="Times New Roman" w:cs="Times New Roman"/>
          <w:color w:val="303030"/>
          <w:sz w:val="24"/>
          <w:szCs w:val="24"/>
        </w:rPr>
        <w:t> обирається більшістю голосів присутніх співвласників. На зборах співвласників необхідно обрати також секретаря зборів.</w:t>
      </w:r>
    </w:p>
    <w:p w:rsidR="0043669B" w:rsidRPr="0043669B" w:rsidRDefault="0043669B" w:rsidP="0043669B">
      <w:pPr>
        <w:numPr>
          <w:ilvl w:val="0"/>
          <w:numId w:val="11"/>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i/>
          <w:iCs/>
          <w:color w:val="303030"/>
          <w:sz w:val="24"/>
          <w:szCs w:val="24"/>
        </w:rPr>
        <w:t>Затвердження порядку денного</w:t>
      </w:r>
      <w:r w:rsidRPr="0043669B">
        <w:rPr>
          <w:rFonts w:ascii="Times New Roman" w:eastAsia="Times New Roman" w:hAnsi="Times New Roman" w:cs="Times New Roman"/>
          <w:color w:val="303030"/>
          <w:sz w:val="24"/>
          <w:szCs w:val="24"/>
        </w:rPr>
        <w:t> зборів співвласників та порядок прийняття рішень:</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Рішення вважається прийнятим зборами співвласників, якщо за нього проголосували власники квартир та нежитлових приміщень, площа яких разом перевищує 75 % загальної площі всіх квартир та нежитлових приміщень багатоквартирного будинку.</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Рішення з питань визначення управителята його відкликання, затвердження та зміну умов договору з управителем та обрання уповноваженої особи (осіб) співвласників під час укладання, внесення змін та розірвання договору з управителем, здійснення контролю за його виконанням вважаються прийнятими зборами співвласників</w:t>
      </w:r>
      <w:r w:rsidRPr="0043669B">
        <w:rPr>
          <w:rFonts w:ascii="Times New Roman" w:eastAsia="Times New Roman" w:hAnsi="Times New Roman" w:cs="Times New Roman"/>
          <w:b/>
          <w:bCs/>
          <w:i/>
          <w:iCs/>
          <w:color w:val="303030"/>
          <w:sz w:val="24"/>
          <w:szCs w:val="24"/>
        </w:rPr>
        <w:t>,</w:t>
      </w:r>
      <w:r w:rsidRPr="0043669B">
        <w:rPr>
          <w:rFonts w:ascii="Times New Roman" w:eastAsia="Times New Roman" w:hAnsi="Times New Roman" w:cs="Times New Roman"/>
          <w:color w:val="303030"/>
          <w:sz w:val="24"/>
          <w:szCs w:val="24"/>
        </w:rPr>
        <w:t> якщо за них проголосували власники квартир та нежитлових приміщень</w:t>
      </w:r>
      <w:r w:rsidRPr="0043669B">
        <w:rPr>
          <w:rFonts w:ascii="Times New Roman" w:eastAsia="Times New Roman" w:hAnsi="Times New Roman" w:cs="Times New Roman"/>
          <w:b/>
          <w:bCs/>
          <w:i/>
          <w:iCs/>
          <w:color w:val="303030"/>
          <w:sz w:val="24"/>
          <w:szCs w:val="24"/>
        </w:rPr>
        <w:t>,</w:t>
      </w:r>
      <w:r w:rsidRPr="0043669B">
        <w:rPr>
          <w:rFonts w:ascii="Times New Roman" w:eastAsia="Times New Roman" w:hAnsi="Times New Roman" w:cs="Times New Roman"/>
          <w:color w:val="303030"/>
          <w:sz w:val="24"/>
          <w:szCs w:val="24"/>
        </w:rPr>
        <w:t> площа яких разом перевищує 50 % загальної площі всіх квартир та нежитлових приміщень багатоквартирного будинку.</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u w:val="single"/>
        </w:rPr>
        <w:t>У порядок денний зборів співвласників необхідно включити наступні питання</w:t>
      </w:r>
      <w:r w:rsidRPr="0043669B">
        <w:rPr>
          <w:rFonts w:ascii="Times New Roman" w:eastAsia="Times New Roman" w:hAnsi="Times New Roman" w:cs="Times New Roman"/>
          <w:color w:val="303030"/>
          <w:sz w:val="24"/>
          <w:szCs w:val="24"/>
        </w:rPr>
        <w:t>:</w:t>
      </w:r>
    </w:p>
    <w:p w:rsidR="0043669B" w:rsidRPr="0043669B" w:rsidRDefault="0043669B" w:rsidP="0043669B">
      <w:pPr>
        <w:numPr>
          <w:ilvl w:val="0"/>
          <w:numId w:val="12"/>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i/>
          <w:iCs/>
          <w:color w:val="303030"/>
          <w:sz w:val="24"/>
          <w:szCs w:val="24"/>
        </w:rPr>
        <w:t>Про обрання форми управління </w:t>
      </w:r>
      <w:r w:rsidRPr="0043669B">
        <w:rPr>
          <w:rFonts w:ascii="Times New Roman" w:eastAsia="Times New Roman" w:hAnsi="Times New Roman" w:cs="Times New Roman"/>
          <w:color w:val="303030"/>
          <w:sz w:val="24"/>
          <w:szCs w:val="24"/>
        </w:rPr>
        <w:t>багатоквартирним житловим будинком: самостійно чи із залученням управителя.</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color w:val="303030"/>
          <w:sz w:val="24"/>
          <w:szCs w:val="24"/>
        </w:rPr>
        <w:t>Увага</w:t>
      </w:r>
      <w:r w:rsidRPr="0043669B">
        <w:rPr>
          <w:rFonts w:ascii="Times New Roman" w:eastAsia="Times New Roman" w:hAnsi="Times New Roman" w:cs="Times New Roman"/>
          <w:color w:val="303030"/>
          <w:sz w:val="24"/>
          <w:szCs w:val="24"/>
        </w:rPr>
        <w:t> -</w:t>
      </w:r>
      <w:r w:rsidRPr="0043669B">
        <w:rPr>
          <w:rFonts w:ascii="Times New Roman" w:eastAsia="Times New Roman" w:hAnsi="Times New Roman" w:cs="Times New Roman"/>
          <w:i/>
          <w:iCs/>
          <w:color w:val="303030"/>
          <w:sz w:val="24"/>
          <w:szCs w:val="24"/>
        </w:rPr>
        <w:t> управителю можуть передаватись всі або частина функцій з управління багатоквартирним житловим будинком -у тому разі коли управителю передано частину функцій з управління, інші повноваження здійснюються співвласниками самостійно.</w:t>
      </w:r>
    </w:p>
    <w:p w:rsidR="0043669B" w:rsidRPr="0043669B" w:rsidRDefault="0043669B" w:rsidP="0043669B">
      <w:pPr>
        <w:numPr>
          <w:ilvl w:val="0"/>
          <w:numId w:val="13"/>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i/>
          <w:iCs/>
          <w:color w:val="303030"/>
          <w:sz w:val="24"/>
          <w:szCs w:val="24"/>
        </w:rPr>
        <w:t>Про розпорядження спільним майном</w:t>
      </w:r>
      <w:r w:rsidRPr="0043669B">
        <w:rPr>
          <w:rFonts w:ascii="Times New Roman" w:eastAsia="Times New Roman" w:hAnsi="Times New Roman" w:cs="Times New Roman"/>
          <w:color w:val="303030"/>
          <w:sz w:val="24"/>
          <w:szCs w:val="24"/>
        </w:rPr>
        <w:t> багатоквартирного будинку, встановлення, зміну та скасування обмежень щодо користування ним;</w:t>
      </w:r>
    </w:p>
    <w:p w:rsidR="0043669B" w:rsidRPr="0043669B" w:rsidRDefault="0043669B" w:rsidP="0043669B">
      <w:pPr>
        <w:numPr>
          <w:ilvl w:val="0"/>
          <w:numId w:val="13"/>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i/>
          <w:iCs/>
          <w:color w:val="303030"/>
          <w:sz w:val="24"/>
          <w:szCs w:val="24"/>
        </w:rPr>
        <w:t>Про визначення управителя та його відкликання</w:t>
      </w:r>
      <w:r w:rsidRPr="0043669B">
        <w:rPr>
          <w:rFonts w:ascii="Times New Roman" w:eastAsia="Times New Roman" w:hAnsi="Times New Roman" w:cs="Times New Roman"/>
          <w:color w:val="303030"/>
          <w:sz w:val="24"/>
          <w:szCs w:val="24"/>
        </w:rPr>
        <w:t>, затвердження та зміну умов договору з управителем;</w:t>
      </w:r>
    </w:p>
    <w:p w:rsidR="0043669B" w:rsidRPr="0043669B" w:rsidRDefault="0043669B" w:rsidP="0043669B">
      <w:pPr>
        <w:numPr>
          <w:ilvl w:val="0"/>
          <w:numId w:val="13"/>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i/>
          <w:iCs/>
          <w:color w:val="303030"/>
          <w:sz w:val="24"/>
          <w:szCs w:val="24"/>
        </w:rPr>
        <w:lastRenderedPageBreak/>
        <w:t>Про обрання уповноваженої особи (осіб)</w:t>
      </w:r>
      <w:r w:rsidRPr="0043669B">
        <w:rPr>
          <w:rFonts w:ascii="Times New Roman" w:eastAsia="Times New Roman" w:hAnsi="Times New Roman" w:cs="Times New Roman"/>
          <w:color w:val="303030"/>
          <w:sz w:val="24"/>
          <w:szCs w:val="24"/>
        </w:rPr>
        <w:t> співвласників для укладання</w:t>
      </w:r>
      <w:r w:rsidRPr="0043669B">
        <w:rPr>
          <w:rFonts w:ascii="Times New Roman" w:eastAsia="Times New Roman" w:hAnsi="Times New Roman" w:cs="Times New Roman"/>
          <w:b/>
          <w:bCs/>
          <w:i/>
          <w:iCs/>
          <w:color w:val="303030"/>
          <w:sz w:val="24"/>
          <w:szCs w:val="24"/>
        </w:rPr>
        <w:t>, </w:t>
      </w:r>
      <w:r w:rsidRPr="0043669B">
        <w:rPr>
          <w:rFonts w:ascii="Times New Roman" w:eastAsia="Times New Roman" w:hAnsi="Times New Roman" w:cs="Times New Roman"/>
          <w:color w:val="303030"/>
          <w:sz w:val="24"/>
          <w:szCs w:val="24"/>
        </w:rPr>
        <w:t>внесення змін та розірвання договору з управителем</w:t>
      </w:r>
      <w:r w:rsidRPr="0043669B">
        <w:rPr>
          <w:rFonts w:ascii="Times New Roman" w:eastAsia="Times New Roman" w:hAnsi="Times New Roman" w:cs="Times New Roman"/>
          <w:b/>
          <w:bCs/>
          <w:i/>
          <w:iCs/>
          <w:color w:val="303030"/>
          <w:sz w:val="24"/>
          <w:szCs w:val="24"/>
        </w:rPr>
        <w:t xml:space="preserve">, здійснення контролю за його виконанням та подання протоколу на зберігання до  представника виконавчого комітету </w:t>
      </w:r>
      <w:r>
        <w:rPr>
          <w:rFonts w:ascii="Times New Roman" w:eastAsia="Times New Roman" w:hAnsi="Times New Roman" w:cs="Times New Roman"/>
          <w:b/>
          <w:bCs/>
          <w:i/>
          <w:iCs/>
          <w:color w:val="303030"/>
          <w:sz w:val="24"/>
          <w:szCs w:val="24"/>
        </w:rPr>
        <w:t>сіль</w:t>
      </w:r>
      <w:r w:rsidRPr="0043669B">
        <w:rPr>
          <w:rFonts w:ascii="Times New Roman" w:eastAsia="Times New Roman" w:hAnsi="Times New Roman" w:cs="Times New Roman"/>
          <w:b/>
          <w:bCs/>
          <w:i/>
          <w:iCs/>
          <w:color w:val="303030"/>
          <w:sz w:val="24"/>
          <w:szCs w:val="24"/>
        </w:rPr>
        <w:t>ради;</w:t>
      </w:r>
    </w:p>
    <w:p w:rsidR="0043669B" w:rsidRPr="0043669B" w:rsidRDefault="0043669B" w:rsidP="0043669B">
      <w:pPr>
        <w:numPr>
          <w:ilvl w:val="0"/>
          <w:numId w:val="13"/>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i/>
          <w:iCs/>
          <w:color w:val="303030"/>
          <w:sz w:val="24"/>
          <w:szCs w:val="24"/>
        </w:rPr>
        <w:t>Про визначення повноважень управителя щодо управління багатоквартирним будинком;</w:t>
      </w:r>
      <w:r w:rsidRPr="0043669B">
        <w:rPr>
          <w:rFonts w:ascii="Times New Roman" w:eastAsia="Times New Roman" w:hAnsi="Times New Roman" w:cs="Times New Roman"/>
          <w:color w:val="303030"/>
          <w:sz w:val="24"/>
          <w:szCs w:val="24"/>
        </w:rPr>
        <w:t> проведення поточного і капітального ремонтів, реконструкції, реставрації, технічного переоснащення спільного майна багатоквартирного будинку та визначення підрядників для виконання таких робіт;</w:t>
      </w:r>
    </w:p>
    <w:p w:rsidR="0043669B" w:rsidRPr="0043669B" w:rsidRDefault="0043669B" w:rsidP="0043669B">
      <w:pPr>
        <w:numPr>
          <w:ilvl w:val="0"/>
          <w:numId w:val="13"/>
        </w:numPr>
        <w:spacing w:before="100" w:beforeAutospacing="1" w:after="100" w:afterAutospacing="1"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i/>
          <w:iCs/>
          <w:color w:val="303030"/>
          <w:sz w:val="24"/>
          <w:szCs w:val="24"/>
        </w:rPr>
        <w:t>Про визначення дати та місця проведення наступних зборів співвласників</w:t>
      </w:r>
      <w:r w:rsidRPr="0043669B">
        <w:rPr>
          <w:rFonts w:ascii="Times New Roman" w:eastAsia="Times New Roman" w:hAnsi="Times New Roman" w:cs="Times New Roman"/>
          <w:color w:val="303030"/>
          <w:sz w:val="24"/>
          <w:szCs w:val="24"/>
        </w:rPr>
        <w:t>;</w:t>
      </w:r>
    </w:p>
    <w:p w:rsidR="0043669B" w:rsidRPr="0043669B" w:rsidRDefault="0043669B" w:rsidP="0043669B">
      <w:pPr>
        <w:numPr>
          <w:ilvl w:val="0"/>
          <w:numId w:val="13"/>
        </w:numPr>
        <w:spacing w:before="100" w:beforeAutospacing="1" w:after="100" w:afterAutospacing="1"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i/>
          <w:iCs/>
          <w:color w:val="303030"/>
          <w:sz w:val="24"/>
          <w:szCs w:val="24"/>
        </w:rPr>
        <w:t>Про визначення переліку та розміру витрат на управління багатоквартирним будинком</w:t>
      </w:r>
      <w:r w:rsidRPr="0043669B">
        <w:rPr>
          <w:rFonts w:ascii="Times New Roman" w:eastAsia="Times New Roman" w:hAnsi="Times New Roman" w:cs="Times New Roman"/>
          <w:color w:val="303030"/>
          <w:sz w:val="24"/>
          <w:szCs w:val="24"/>
        </w:rPr>
        <w:t>.</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Кожне питання порядку денного розглядається окремо та приймається шляхом поіменного голосування. Рішення оформляється особистим підписом кожного, хто проголосував, із зазначенням результату голосування («за», «проти» чи «утримався»). Рішення зборів співвласників оформляється протоколом, який підписується усіма співвласниками (їх представниками), які взяли участь у зборах, кожен з яких ставить підпис під відповідним варіантом голосування ("за", "проти", "утримався"), за формою, затвердженою центральним органом виконавчої влади, що забезпечує формування державної житлової політики. У протоколі обов'язково зазначається така інформація про співвласників (їх представників), які взяли участь у зборах співвласників: прізвище, ім'я, по батькові співвласника, документ, що підтверджує право власності на квартиру або нежитлове приміщення, номер квартири або нежитлового приміщення, загальна площа квартири або нежитлового приміщення, документ, що надає повноваження на голосування від імені співвласника (для представника). Протокол обов'язково складається  не менш як у двох примірниках</w:t>
      </w:r>
    </w:p>
    <w:p w:rsidR="0043669B" w:rsidRDefault="0043669B" w:rsidP="0043669B">
      <w:pPr>
        <w:spacing w:after="0" w:line="240" w:lineRule="auto"/>
        <w:jc w:val="both"/>
        <w:rPr>
          <w:rFonts w:ascii="Times New Roman" w:eastAsia="Times New Roman" w:hAnsi="Times New Roman" w:cs="Times New Roman"/>
          <w:b/>
          <w:bCs/>
          <w:color w:val="303030"/>
          <w:sz w:val="24"/>
          <w:szCs w:val="24"/>
        </w:rPr>
      </w:pP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color w:val="303030"/>
          <w:sz w:val="24"/>
          <w:szCs w:val="24"/>
        </w:rPr>
        <w:t xml:space="preserve">КРОК 3. Повідомлення співвласників та виконавчого комітету </w:t>
      </w:r>
      <w:r w:rsidR="003F7654">
        <w:rPr>
          <w:rFonts w:ascii="Times New Roman" w:eastAsia="Times New Roman" w:hAnsi="Times New Roman" w:cs="Times New Roman"/>
          <w:b/>
          <w:bCs/>
          <w:color w:val="303030"/>
          <w:sz w:val="24"/>
          <w:szCs w:val="24"/>
        </w:rPr>
        <w:t>Іванк</w:t>
      </w:r>
      <w:r>
        <w:rPr>
          <w:rFonts w:ascii="Times New Roman" w:eastAsia="Times New Roman" w:hAnsi="Times New Roman" w:cs="Times New Roman"/>
          <w:b/>
          <w:bCs/>
          <w:color w:val="303030"/>
          <w:sz w:val="24"/>
          <w:szCs w:val="24"/>
        </w:rPr>
        <w:t>ів</w:t>
      </w:r>
      <w:r w:rsidRPr="0043669B">
        <w:rPr>
          <w:rFonts w:ascii="Times New Roman" w:eastAsia="Times New Roman" w:hAnsi="Times New Roman" w:cs="Times New Roman"/>
          <w:b/>
          <w:bCs/>
          <w:color w:val="303030"/>
          <w:sz w:val="24"/>
          <w:szCs w:val="24"/>
        </w:rPr>
        <w:t xml:space="preserve">ської </w:t>
      </w:r>
      <w:r>
        <w:rPr>
          <w:rFonts w:ascii="Times New Roman" w:eastAsia="Times New Roman" w:hAnsi="Times New Roman" w:cs="Times New Roman"/>
          <w:b/>
          <w:bCs/>
          <w:color w:val="303030"/>
          <w:sz w:val="24"/>
          <w:szCs w:val="24"/>
        </w:rPr>
        <w:t>с</w:t>
      </w:r>
      <w:r w:rsidR="003F7654">
        <w:rPr>
          <w:rFonts w:ascii="Times New Roman" w:eastAsia="Times New Roman" w:hAnsi="Times New Roman" w:cs="Times New Roman"/>
          <w:b/>
          <w:bCs/>
          <w:color w:val="303030"/>
          <w:sz w:val="24"/>
          <w:szCs w:val="24"/>
        </w:rPr>
        <w:t>елищн</w:t>
      </w:r>
      <w:r w:rsidRPr="0043669B">
        <w:rPr>
          <w:rFonts w:ascii="Times New Roman" w:eastAsia="Times New Roman" w:hAnsi="Times New Roman" w:cs="Times New Roman"/>
          <w:b/>
          <w:bCs/>
          <w:color w:val="303030"/>
          <w:sz w:val="24"/>
          <w:szCs w:val="24"/>
        </w:rPr>
        <w:t>ої ради про результати зборів співвласників</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i/>
          <w:iCs/>
          <w:color w:val="303030"/>
          <w:sz w:val="24"/>
          <w:szCs w:val="24"/>
        </w:rPr>
        <w:t>- Повідомлення про рішення</w:t>
      </w:r>
      <w:r w:rsidRPr="0043669B">
        <w:rPr>
          <w:rFonts w:ascii="Times New Roman" w:eastAsia="Times New Roman" w:hAnsi="Times New Roman" w:cs="Times New Roman"/>
          <w:color w:val="303030"/>
          <w:sz w:val="24"/>
          <w:szCs w:val="24"/>
        </w:rPr>
        <w:t>,</w:t>
      </w:r>
      <w:r w:rsidRPr="0043669B">
        <w:rPr>
          <w:rFonts w:ascii="Times New Roman" w:eastAsia="Times New Roman" w:hAnsi="Times New Roman" w:cs="Times New Roman"/>
          <w:b/>
          <w:bCs/>
          <w:i/>
          <w:iCs/>
          <w:color w:val="303030"/>
          <w:sz w:val="24"/>
          <w:szCs w:val="24"/>
        </w:rPr>
        <w:t> прийняте зборами співвласників</w:t>
      </w:r>
      <w:r w:rsidRPr="0043669B">
        <w:rPr>
          <w:rFonts w:ascii="Times New Roman" w:eastAsia="Times New Roman" w:hAnsi="Times New Roman" w:cs="Times New Roman"/>
          <w:color w:val="303030"/>
          <w:sz w:val="24"/>
          <w:szCs w:val="24"/>
        </w:rPr>
        <w:t>, не пізніше 10 днів після його прийняття надається в письмовій формі кожному співвласнику під розписку або шляхом поштового відправлення рекомендованим листом на адресу квартири або нежитлового приміщення, що належить співвласнику в цьому багатоквартирному будинку, а також розміщується у загальнодоступному місці при вході до кожного під'їзду.</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i/>
          <w:iCs/>
          <w:color w:val="303030"/>
          <w:sz w:val="24"/>
          <w:szCs w:val="24"/>
        </w:rPr>
        <w:t>- До виконавчого комітету</w:t>
      </w:r>
      <w:r w:rsidRPr="0043669B">
        <w:rPr>
          <w:rFonts w:ascii="Times New Roman" w:eastAsia="Times New Roman" w:hAnsi="Times New Roman" w:cs="Times New Roman"/>
          <w:color w:val="303030"/>
          <w:sz w:val="24"/>
          <w:szCs w:val="24"/>
        </w:rPr>
        <w:t> </w:t>
      </w:r>
      <w:r w:rsidR="003F7654">
        <w:rPr>
          <w:rFonts w:ascii="Times New Roman" w:eastAsia="Times New Roman" w:hAnsi="Times New Roman" w:cs="Times New Roman"/>
          <w:color w:val="303030"/>
          <w:sz w:val="24"/>
          <w:szCs w:val="24"/>
        </w:rPr>
        <w:t>Іванк</w:t>
      </w:r>
      <w:r>
        <w:rPr>
          <w:rFonts w:ascii="Times New Roman" w:eastAsia="Times New Roman" w:hAnsi="Times New Roman" w:cs="Times New Roman"/>
          <w:color w:val="303030"/>
          <w:sz w:val="24"/>
          <w:szCs w:val="24"/>
        </w:rPr>
        <w:t>ів</w:t>
      </w:r>
      <w:r w:rsidRPr="0043669B">
        <w:rPr>
          <w:rFonts w:ascii="Times New Roman" w:eastAsia="Times New Roman" w:hAnsi="Times New Roman" w:cs="Times New Roman"/>
          <w:color w:val="303030"/>
          <w:sz w:val="24"/>
          <w:szCs w:val="24"/>
        </w:rPr>
        <w:t xml:space="preserve">ської </w:t>
      </w:r>
      <w:r>
        <w:rPr>
          <w:rFonts w:ascii="Times New Roman" w:eastAsia="Times New Roman" w:hAnsi="Times New Roman" w:cs="Times New Roman"/>
          <w:color w:val="303030"/>
          <w:sz w:val="24"/>
          <w:szCs w:val="24"/>
        </w:rPr>
        <w:t>с</w:t>
      </w:r>
      <w:r w:rsidR="003F7654">
        <w:rPr>
          <w:rFonts w:ascii="Times New Roman" w:eastAsia="Times New Roman" w:hAnsi="Times New Roman" w:cs="Times New Roman"/>
          <w:color w:val="303030"/>
          <w:sz w:val="24"/>
          <w:szCs w:val="24"/>
        </w:rPr>
        <w:t>елищн</w:t>
      </w:r>
      <w:r w:rsidRPr="0043669B">
        <w:rPr>
          <w:rFonts w:ascii="Times New Roman" w:eastAsia="Times New Roman" w:hAnsi="Times New Roman" w:cs="Times New Roman"/>
          <w:color w:val="303030"/>
          <w:sz w:val="24"/>
          <w:szCs w:val="24"/>
        </w:rPr>
        <w:t>ої ради необхідно подати:</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заяву </w:t>
      </w:r>
      <w:r w:rsidRPr="0043669B">
        <w:rPr>
          <w:rFonts w:ascii="Times New Roman" w:eastAsia="Times New Roman" w:hAnsi="Times New Roman" w:cs="Times New Roman"/>
          <w:color w:val="303030"/>
          <w:sz w:val="24"/>
          <w:szCs w:val="24"/>
          <w:u w:val="single"/>
        </w:rPr>
        <w:t>встановленого зразка</w:t>
      </w:r>
      <w:r w:rsidRPr="0043669B">
        <w:rPr>
          <w:rFonts w:ascii="Times New Roman" w:eastAsia="Times New Roman" w:hAnsi="Times New Roman" w:cs="Times New Roman"/>
          <w:color w:val="303030"/>
          <w:sz w:val="24"/>
          <w:szCs w:val="24"/>
        </w:rPr>
        <w:t>;</w:t>
      </w:r>
    </w:p>
    <w:p w:rsidR="0043669B" w:rsidRPr="0043669B" w:rsidRDefault="0043669B" w:rsidP="0043669B">
      <w:pPr>
        <w:numPr>
          <w:ilvl w:val="0"/>
          <w:numId w:val="14"/>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протокол зборів співвласників багатоквартирного житлового будинку, у якому містяться відомості про рішення співвласників щодо управління - оригінал;</w:t>
      </w:r>
    </w:p>
    <w:p w:rsidR="0043669B" w:rsidRPr="0043669B" w:rsidRDefault="0043669B" w:rsidP="0043669B">
      <w:pPr>
        <w:numPr>
          <w:ilvl w:val="0"/>
          <w:numId w:val="14"/>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протокол зборів співвласників з питань прийняття рішення щодо визначення управителя та його відкликання, затвердження та зміну умов договору з управителем та обрання уповноваженої особи (осіб) співвласників під час укладання, внесення змін та розірвання договору з управителем, здійснення контролю за його виконанням -оригінал.</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 xml:space="preserve">Виконавчий комітет </w:t>
      </w:r>
      <w:r w:rsidR="003F7654">
        <w:rPr>
          <w:rFonts w:ascii="Times New Roman" w:eastAsia="Times New Roman" w:hAnsi="Times New Roman" w:cs="Times New Roman"/>
          <w:color w:val="303030"/>
          <w:sz w:val="24"/>
          <w:szCs w:val="24"/>
        </w:rPr>
        <w:t>Іванк</w:t>
      </w:r>
      <w:r>
        <w:rPr>
          <w:rFonts w:ascii="Times New Roman" w:eastAsia="Times New Roman" w:hAnsi="Times New Roman" w:cs="Times New Roman"/>
          <w:color w:val="303030"/>
          <w:sz w:val="24"/>
          <w:szCs w:val="24"/>
        </w:rPr>
        <w:t>івської с</w:t>
      </w:r>
      <w:r w:rsidR="008B1DA4">
        <w:rPr>
          <w:rFonts w:ascii="Times New Roman" w:eastAsia="Times New Roman" w:hAnsi="Times New Roman" w:cs="Times New Roman"/>
          <w:color w:val="303030"/>
          <w:sz w:val="24"/>
          <w:szCs w:val="24"/>
        </w:rPr>
        <w:t>елищн</w:t>
      </w:r>
      <w:r>
        <w:rPr>
          <w:rFonts w:ascii="Times New Roman" w:eastAsia="Times New Roman" w:hAnsi="Times New Roman" w:cs="Times New Roman"/>
          <w:color w:val="303030"/>
          <w:sz w:val="24"/>
          <w:szCs w:val="24"/>
        </w:rPr>
        <w:t>ої</w:t>
      </w:r>
      <w:r w:rsidRPr="0043669B">
        <w:rPr>
          <w:rFonts w:ascii="Times New Roman" w:eastAsia="Times New Roman" w:hAnsi="Times New Roman" w:cs="Times New Roman"/>
          <w:color w:val="303030"/>
          <w:sz w:val="24"/>
          <w:szCs w:val="24"/>
        </w:rPr>
        <w:t xml:space="preserve"> ради розміщує результативну частину рішення, прийнятого зборами співвласників, на своєму офіційному веб-сайті</w:t>
      </w:r>
      <w:r>
        <w:rPr>
          <w:rFonts w:ascii="Times New Roman" w:eastAsia="Times New Roman" w:hAnsi="Times New Roman" w:cs="Times New Roman"/>
          <w:color w:val="303030"/>
          <w:sz w:val="24"/>
          <w:szCs w:val="24"/>
        </w:rPr>
        <w:t xml:space="preserve"> в мережі Інтернет.</w:t>
      </w:r>
    </w:p>
    <w:p w:rsidR="0043669B" w:rsidRDefault="0043669B" w:rsidP="0043669B">
      <w:pPr>
        <w:spacing w:after="0" w:line="240" w:lineRule="auto"/>
        <w:jc w:val="both"/>
        <w:rPr>
          <w:rFonts w:ascii="Times New Roman" w:eastAsia="Times New Roman" w:hAnsi="Times New Roman" w:cs="Times New Roman"/>
          <w:b/>
          <w:bCs/>
          <w:color w:val="303030"/>
          <w:sz w:val="24"/>
          <w:szCs w:val="24"/>
        </w:rPr>
      </w:pP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color w:val="303030"/>
          <w:sz w:val="24"/>
          <w:szCs w:val="24"/>
        </w:rPr>
        <w:t>КРОК 4. Уразі прийняття рішення про залучення управителя - укладення договору з управителем.</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Управління багатоквартирним будинком управителем здійснюється на підставі договору про надання послуг з управління багатоквартирним будинком, який укладається та підписується уповноваженою зборами співвласників особою. Вартість послуг з управління багатоквартирним будинком визначається за згодою сторін та зазначається у договорі з управителем. Такий договір підписується на умовах, затверджених зборами співвласників, та є обов'язковим для виконання всіма співвласниками.</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Управитель протягом одного місяця після підписання з ним договору про надання послуг з управління багатоквартирним будинком (змін до нього) зобов'язаний надати або надіслати рекомендованим листом кожному співвласнику примірник такого договору (змін до нього), завірений підписом і печаткою управителя (за її наявності).</w:t>
      </w:r>
    </w:p>
    <w:p w:rsidR="0029160B" w:rsidRDefault="0029160B" w:rsidP="0043669B">
      <w:pPr>
        <w:spacing w:after="0" w:line="240" w:lineRule="auto"/>
        <w:jc w:val="both"/>
        <w:rPr>
          <w:rFonts w:ascii="Times New Roman" w:eastAsia="Times New Roman" w:hAnsi="Times New Roman" w:cs="Times New Roman"/>
          <w:b/>
          <w:bCs/>
          <w:i/>
          <w:iCs/>
          <w:color w:val="303030"/>
          <w:sz w:val="24"/>
          <w:szCs w:val="24"/>
        </w:rPr>
      </w:pPr>
    </w:p>
    <w:p w:rsidR="0043669B" w:rsidRPr="0043669B" w:rsidRDefault="008D29DA" w:rsidP="0043669B">
      <w:pPr>
        <w:spacing w:after="0" w:line="240" w:lineRule="auto"/>
        <w:jc w:val="both"/>
        <w:rPr>
          <w:rFonts w:ascii="Arial" w:eastAsia="Times New Roman" w:hAnsi="Arial" w:cs="Arial"/>
          <w:color w:val="303030"/>
          <w:sz w:val="18"/>
          <w:szCs w:val="18"/>
        </w:rPr>
      </w:pPr>
      <w:r>
        <w:rPr>
          <w:rFonts w:ascii="Times New Roman" w:eastAsia="Times New Roman" w:hAnsi="Times New Roman" w:cs="Times New Roman"/>
          <w:b/>
          <w:bCs/>
          <w:i/>
          <w:iCs/>
          <w:color w:val="303030"/>
          <w:sz w:val="24"/>
          <w:szCs w:val="24"/>
        </w:rPr>
        <w:lastRenderedPageBreak/>
        <w:t xml:space="preserve">● </w:t>
      </w:r>
      <w:r w:rsidR="0043669B" w:rsidRPr="0043669B">
        <w:rPr>
          <w:rFonts w:ascii="Times New Roman" w:eastAsia="Times New Roman" w:hAnsi="Times New Roman" w:cs="Times New Roman"/>
          <w:b/>
          <w:bCs/>
          <w:i/>
          <w:iCs/>
          <w:color w:val="303030"/>
          <w:sz w:val="24"/>
          <w:szCs w:val="24"/>
        </w:rPr>
        <w:t>У разі, коли співвласники будинку мають намір  створити об’єднання співвласників багатоквартирного будинку</w:t>
      </w:r>
      <w:r>
        <w:rPr>
          <w:rFonts w:ascii="Times New Roman" w:eastAsia="Times New Roman" w:hAnsi="Times New Roman" w:cs="Times New Roman"/>
          <w:b/>
          <w:bCs/>
          <w:i/>
          <w:iCs/>
          <w:color w:val="303030"/>
          <w:sz w:val="24"/>
          <w:szCs w:val="24"/>
        </w:rPr>
        <w:t xml:space="preserve"> (ОСББ)</w:t>
      </w:r>
      <w:r w:rsidR="0043669B" w:rsidRPr="0043669B">
        <w:rPr>
          <w:rFonts w:ascii="Times New Roman" w:eastAsia="Times New Roman" w:hAnsi="Times New Roman" w:cs="Times New Roman"/>
          <w:b/>
          <w:bCs/>
          <w:i/>
          <w:iCs/>
          <w:color w:val="303030"/>
          <w:sz w:val="24"/>
          <w:szCs w:val="24"/>
        </w:rPr>
        <w:t xml:space="preserve">, </w:t>
      </w:r>
      <w:r w:rsidR="00AB1C64">
        <w:rPr>
          <w:rFonts w:ascii="Times New Roman" w:eastAsia="Times New Roman" w:hAnsi="Times New Roman" w:cs="Times New Roman"/>
          <w:b/>
          <w:bCs/>
          <w:i/>
          <w:iCs/>
          <w:color w:val="303030"/>
          <w:sz w:val="24"/>
          <w:szCs w:val="24"/>
        </w:rPr>
        <w:t xml:space="preserve">їм </w:t>
      </w:r>
      <w:r w:rsidR="0043669B" w:rsidRPr="0043669B">
        <w:rPr>
          <w:rFonts w:ascii="Times New Roman" w:eastAsia="Times New Roman" w:hAnsi="Times New Roman" w:cs="Times New Roman"/>
          <w:b/>
          <w:bCs/>
          <w:i/>
          <w:iCs/>
          <w:color w:val="303030"/>
          <w:sz w:val="24"/>
          <w:szCs w:val="24"/>
        </w:rPr>
        <w:t>необхідно дотриматись процедури, визначеної  ст.6 Закону України №2866-III</w:t>
      </w:r>
      <w:r w:rsidR="00AB1C64">
        <w:rPr>
          <w:rFonts w:ascii="Times New Roman" w:eastAsia="Times New Roman" w:hAnsi="Times New Roman" w:cs="Times New Roman"/>
          <w:b/>
          <w:bCs/>
          <w:i/>
          <w:iCs/>
          <w:color w:val="303030"/>
          <w:sz w:val="24"/>
          <w:szCs w:val="24"/>
        </w:rPr>
        <w:t xml:space="preserve"> </w:t>
      </w:r>
      <w:hyperlink r:id="rId9" w:history="1">
        <w:r w:rsidR="0043669B" w:rsidRPr="0043669B">
          <w:rPr>
            <w:rFonts w:ascii="Times New Roman" w:eastAsia="Times New Roman" w:hAnsi="Times New Roman" w:cs="Times New Roman"/>
            <w:b/>
            <w:bCs/>
            <w:color w:val="347FAC"/>
            <w:sz w:val="24"/>
            <w:szCs w:val="24"/>
            <w:u w:val="single"/>
          </w:rPr>
          <w:t>https://zakon.rada.gov.ua/laws/show/2866-14</w:t>
        </w:r>
      </w:hyperlink>
    </w:p>
    <w:p w:rsidR="008D29DA" w:rsidRDefault="008D29DA" w:rsidP="0043669B">
      <w:pPr>
        <w:spacing w:after="0" w:line="240" w:lineRule="auto"/>
        <w:jc w:val="both"/>
        <w:rPr>
          <w:rFonts w:ascii="Times New Roman" w:eastAsia="Times New Roman" w:hAnsi="Times New Roman" w:cs="Times New Roman"/>
          <w:color w:val="303030"/>
          <w:sz w:val="24"/>
          <w:szCs w:val="24"/>
        </w:rPr>
      </w:pP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Для цього необхідно:</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color w:val="303030"/>
          <w:sz w:val="24"/>
          <w:szCs w:val="24"/>
        </w:rPr>
        <w:t>КРОК 1.Створення ініціативної групи.</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 </w:t>
      </w:r>
      <w:r w:rsidRPr="0043669B">
        <w:rPr>
          <w:rFonts w:ascii="Times New Roman" w:eastAsia="Times New Roman" w:hAnsi="Times New Roman" w:cs="Times New Roman"/>
          <w:b/>
          <w:bCs/>
          <w:i/>
          <w:iCs/>
          <w:color w:val="303030"/>
          <w:sz w:val="24"/>
          <w:szCs w:val="24"/>
        </w:rPr>
        <w:t>Створити ініціативну групу</w:t>
      </w:r>
      <w:r w:rsidRPr="0043669B">
        <w:rPr>
          <w:rFonts w:ascii="Times New Roman" w:eastAsia="Times New Roman" w:hAnsi="Times New Roman" w:cs="Times New Roman"/>
          <w:color w:val="303030"/>
          <w:sz w:val="24"/>
          <w:szCs w:val="24"/>
        </w:rPr>
        <w:t> не менш ніж з трьох власників квартир або нежилих приміщень (квартиронаймачі й орендарі не можуть бути ініціаторами створення ОСББ, виняток — якщо власник орендованої квартири видав їм відповідну довіреність):</w:t>
      </w:r>
    </w:p>
    <w:p w:rsidR="0043669B" w:rsidRDefault="0043669B" w:rsidP="0043669B">
      <w:pPr>
        <w:spacing w:after="0" w:line="240" w:lineRule="auto"/>
        <w:jc w:val="both"/>
        <w:rPr>
          <w:rFonts w:ascii="Times New Roman" w:eastAsia="Times New Roman" w:hAnsi="Times New Roman" w:cs="Times New Roman"/>
          <w:b/>
          <w:bCs/>
          <w:color w:val="303030"/>
          <w:sz w:val="24"/>
          <w:szCs w:val="24"/>
        </w:rPr>
      </w:pP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color w:val="303030"/>
          <w:sz w:val="24"/>
          <w:szCs w:val="24"/>
        </w:rPr>
        <w:t>КРОК 2. Проведення підготовчої роботи зі створення ОСББ.</w:t>
      </w:r>
    </w:p>
    <w:p w:rsidR="0043669B" w:rsidRPr="0043669B" w:rsidRDefault="0043669B" w:rsidP="00F3584E">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1) Проведіть підготовчу роботу зі створення ОСББ:</w:t>
      </w:r>
    </w:p>
    <w:p w:rsidR="0043669B" w:rsidRPr="0043669B" w:rsidRDefault="0043669B" w:rsidP="00F3584E">
      <w:pPr>
        <w:numPr>
          <w:ilvl w:val="0"/>
          <w:numId w:val="15"/>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поширюйте інформацію про ОСББ, розмовляйте з мешканцями та роз’яснюйте переваги створення ОСББ, наводьте приклади про вже існуючі прогресивні ОСББ, проводьте зустрічі з мешканцями щодо їхнього ставлення до створення ОСББ в вашому будинку;</w:t>
      </w:r>
    </w:p>
    <w:p w:rsidR="0043669B" w:rsidRPr="0043669B" w:rsidRDefault="0043669B" w:rsidP="00F3584E">
      <w:pPr>
        <w:numPr>
          <w:ilvl w:val="0"/>
          <w:numId w:val="15"/>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отримайте список усіх співвласників житлових/нежитлових приміщень багатоквартирного будинку із зазначенням розміру площі житлових/нежитлових приміщень.</w:t>
      </w:r>
    </w:p>
    <w:p w:rsidR="0043669B" w:rsidRPr="0043669B" w:rsidRDefault="0043669B" w:rsidP="00F3584E">
      <w:pPr>
        <w:spacing w:after="0" w:line="240" w:lineRule="auto"/>
        <w:jc w:val="both"/>
        <w:rPr>
          <w:rFonts w:ascii="Arial" w:eastAsia="Times New Roman" w:hAnsi="Arial" w:cs="Arial"/>
          <w:color w:val="303030"/>
          <w:sz w:val="18"/>
          <w:szCs w:val="18"/>
        </w:rPr>
      </w:pPr>
      <w:r>
        <w:rPr>
          <w:rFonts w:ascii="Times New Roman" w:eastAsia="Times New Roman" w:hAnsi="Times New Roman" w:cs="Times New Roman"/>
          <w:i/>
          <w:iCs/>
          <w:color w:val="303030"/>
          <w:sz w:val="24"/>
          <w:szCs w:val="24"/>
        </w:rPr>
        <w:t>І</w:t>
      </w:r>
      <w:r w:rsidRPr="0043669B">
        <w:rPr>
          <w:rFonts w:ascii="Times New Roman" w:eastAsia="Times New Roman" w:hAnsi="Times New Roman" w:cs="Times New Roman"/>
          <w:i/>
          <w:iCs/>
          <w:color w:val="303030"/>
          <w:sz w:val="24"/>
          <w:szCs w:val="24"/>
        </w:rPr>
        <w:t>ніціативн</w:t>
      </w:r>
      <w:r>
        <w:rPr>
          <w:rFonts w:ascii="Times New Roman" w:eastAsia="Times New Roman" w:hAnsi="Times New Roman" w:cs="Times New Roman"/>
          <w:i/>
          <w:iCs/>
          <w:color w:val="303030"/>
          <w:sz w:val="24"/>
          <w:szCs w:val="24"/>
        </w:rPr>
        <w:t xml:space="preserve">ій </w:t>
      </w:r>
      <w:r w:rsidRPr="0043669B">
        <w:rPr>
          <w:rFonts w:ascii="Times New Roman" w:eastAsia="Times New Roman" w:hAnsi="Times New Roman" w:cs="Times New Roman"/>
          <w:i/>
          <w:iCs/>
          <w:color w:val="303030"/>
          <w:sz w:val="24"/>
          <w:szCs w:val="24"/>
        </w:rPr>
        <w:t>груп</w:t>
      </w:r>
      <w:r>
        <w:rPr>
          <w:rFonts w:ascii="Times New Roman" w:eastAsia="Times New Roman" w:hAnsi="Times New Roman" w:cs="Times New Roman"/>
          <w:i/>
          <w:iCs/>
          <w:color w:val="303030"/>
          <w:sz w:val="24"/>
          <w:szCs w:val="24"/>
        </w:rPr>
        <w:t>і необхідно створити список власників всіх квартир та офісів</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2) Підготуйте Статут майбутнього ОСББ. Варто знати, що ваш статут має бути створений у відповідності до Типового статуту. Але запам’ятайте, що ви можете внести інші положення до вашого статуту, які будуть регулювати діяльність вашого об’єднання. Головне, щоб ці «інші положення» не суперечили вимогам чинного законодавтсва. Кінцевий варіант статуту надішліть електронною поштою всім співвласникам житлових/нежитлових приміщень для того, щоб вони мали змогу ознайомитись зі Статутом і внести свої зауваження/пропозиції.</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i/>
          <w:iCs/>
          <w:color w:val="303030"/>
          <w:sz w:val="24"/>
          <w:szCs w:val="24"/>
        </w:rPr>
        <w:t>Типовий статут об'єднання співвласників багатоквартирного будинку та Типовий договір відносин власників житлових і нежитлових приміщень та управителя затверджено </w:t>
      </w:r>
      <w:hyperlink r:id="rId10" w:history="1">
        <w:r w:rsidRPr="0043669B">
          <w:rPr>
            <w:rFonts w:ascii="Times New Roman" w:eastAsia="Times New Roman" w:hAnsi="Times New Roman" w:cs="Times New Roman"/>
            <w:i/>
            <w:iCs/>
            <w:color w:val="347FAC"/>
            <w:sz w:val="24"/>
            <w:szCs w:val="24"/>
          </w:rPr>
          <w:t>наказом Державного комітету України з питань житлово-комунального господарства від 27.08.2003 № 141 (поточна редакція від 26.05.2017)</w:t>
        </w:r>
      </w:hyperlink>
      <w:r w:rsidR="00AB1C64">
        <w:rPr>
          <w:rFonts w:ascii="Times New Roman" w:eastAsia="Times New Roman" w:hAnsi="Times New Roman" w:cs="Times New Roman"/>
          <w:i/>
          <w:iCs/>
          <w:color w:val="347FAC"/>
          <w:sz w:val="24"/>
          <w:szCs w:val="24"/>
        </w:rPr>
        <w:t xml:space="preserve"> </w:t>
      </w:r>
      <w:hyperlink r:id="rId11" w:history="1">
        <w:r w:rsidRPr="0043669B">
          <w:rPr>
            <w:rFonts w:ascii="Times New Roman" w:eastAsia="Times New Roman" w:hAnsi="Times New Roman" w:cs="Times New Roman"/>
            <w:color w:val="347FAC"/>
            <w:sz w:val="24"/>
            <w:szCs w:val="24"/>
            <w:u w:val="single"/>
          </w:rPr>
          <w:t>https://zakon.rada.gov.ua/laws/show/z1155-03</w:t>
        </w:r>
      </w:hyperlink>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i/>
          <w:iCs/>
          <w:color w:val="303030"/>
          <w:sz w:val="24"/>
          <w:szCs w:val="24"/>
        </w:rPr>
        <w:t> </w:t>
      </w:r>
    </w:p>
    <w:p w:rsidR="0043669B" w:rsidRPr="0043669B" w:rsidRDefault="0043669B" w:rsidP="0043669B">
      <w:pPr>
        <w:spacing w:after="0" w:line="240" w:lineRule="auto"/>
        <w:jc w:val="both"/>
        <w:rPr>
          <w:rFonts w:ascii="Arial" w:eastAsia="Times New Roman" w:hAnsi="Arial" w:cs="Arial"/>
          <w:b/>
          <w:bCs/>
          <w:color w:val="303030"/>
          <w:sz w:val="18"/>
          <w:szCs w:val="18"/>
        </w:rPr>
      </w:pPr>
      <w:r w:rsidRPr="0043669B">
        <w:rPr>
          <w:rFonts w:ascii="Times New Roman" w:eastAsia="Times New Roman" w:hAnsi="Times New Roman" w:cs="Times New Roman"/>
          <w:b/>
          <w:bCs/>
          <w:color w:val="303030"/>
          <w:sz w:val="24"/>
          <w:szCs w:val="24"/>
          <w:u w:val="single"/>
        </w:rPr>
        <w:t>КРОК 3. Проведення установчих зборів ОСББ.</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 Відправте запрошення на установчі збори всім, хто є у сформованих Вами списках співвласників житлових/нежитлових приміщень. Текст запрошення повинен містити день, час, місце та порядок денний проведення установчих зборів.</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i/>
          <w:iCs/>
          <w:color w:val="303030"/>
          <w:sz w:val="24"/>
          <w:szCs w:val="24"/>
        </w:rPr>
        <w:t>Запрошення потрібно не менш ніж за 14 днів до проведення установчих зборів надсилати рекомендованим листом, або ж особисто вручати під розписку.</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 Проведіть установчі збори відповідно до порядку денного.</w:t>
      </w:r>
    </w:p>
    <w:p w:rsidR="0043669B" w:rsidRPr="0043669B" w:rsidRDefault="0043669B" w:rsidP="003B6F72">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У порядок денний зборів співвласників необхідно включити наступні питання:</w:t>
      </w:r>
    </w:p>
    <w:p w:rsidR="0043669B" w:rsidRPr="0043669B" w:rsidRDefault="0043669B" w:rsidP="003B6F72">
      <w:pPr>
        <w:numPr>
          <w:ilvl w:val="0"/>
          <w:numId w:val="16"/>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Вибори голови  та секретаря установчих зборів.</w:t>
      </w:r>
    </w:p>
    <w:p w:rsidR="0043669B" w:rsidRPr="0043669B" w:rsidRDefault="0043669B" w:rsidP="0043669B">
      <w:pPr>
        <w:numPr>
          <w:ilvl w:val="0"/>
          <w:numId w:val="16"/>
        </w:numPr>
        <w:spacing w:before="100" w:beforeAutospacing="1" w:after="100" w:afterAutospacing="1"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Створення об’єднання співвласників багатоквартирного будинку.</w:t>
      </w:r>
    </w:p>
    <w:p w:rsidR="0043669B" w:rsidRPr="0043669B" w:rsidRDefault="0043669B" w:rsidP="0043669B">
      <w:pPr>
        <w:numPr>
          <w:ilvl w:val="0"/>
          <w:numId w:val="16"/>
        </w:numPr>
        <w:spacing w:before="100" w:beforeAutospacing="1" w:after="100" w:afterAutospacing="1"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Затвердження статуту ОСББ.</w:t>
      </w:r>
    </w:p>
    <w:p w:rsidR="0043669B" w:rsidRPr="0043669B" w:rsidRDefault="0043669B" w:rsidP="0043669B">
      <w:pPr>
        <w:numPr>
          <w:ilvl w:val="0"/>
          <w:numId w:val="16"/>
        </w:numPr>
        <w:spacing w:before="100" w:beforeAutospacing="1" w:after="100" w:afterAutospacing="1"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Формування правління ОСББ, вибори голови  та членів правління.</w:t>
      </w:r>
    </w:p>
    <w:p w:rsidR="0043669B" w:rsidRPr="0043669B" w:rsidRDefault="0043669B" w:rsidP="0043669B">
      <w:pPr>
        <w:numPr>
          <w:ilvl w:val="0"/>
          <w:numId w:val="16"/>
        </w:numPr>
        <w:spacing w:before="100" w:beforeAutospacing="1" w:after="100" w:afterAutospacing="1"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Формування ревізійної комісії, вибори голови та членів ревізійної комісії.</w:t>
      </w:r>
    </w:p>
    <w:p w:rsidR="0043669B" w:rsidRPr="0043669B" w:rsidRDefault="0043669B" w:rsidP="0043669B">
      <w:pPr>
        <w:numPr>
          <w:ilvl w:val="0"/>
          <w:numId w:val="16"/>
        </w:numPr>
        <w:spacing w:before="100" w:beforeAutospacing="1" w:after="100" w:afterAutospacing="1"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Надання повноважень представнику  установчих зборів  на здійснення всіх дій, необхідних для державної реєстрації ОСББ.</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Усі відомості про проведення установчих зборів необхідно внести  до протоколу установчих зборів.</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i/>
          <w:iCs/>
          <w:color w:val="303030"/>
          <w:sz w:val="24"/>
          <w:szCs w:val="24"/>
        </w:rPr>
        <w:t>Рішення щодо питання, з якого проводиться голосування на установчих зборах, вважається прийнятим, якщо за нього проголосує «ЗА» більше 50% площі житлових/нежитлових приміщень, які належать співвласникам вашого будинку.</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Якщо в результаті проведення установчих зборів для прийняття рішення   не набрано кількості голосів "за" або "проти", проводиться письмове опитування  співвласників, які не голосували на установчих зборах. Письмове опитування співвласників проводиться протягом 15 календарних днів з дати проведення установчих зборів. Якщо протягом зазначеного строку необхідну кількість голосів "за" не набрано, рішення вважається неприйнятим.</w:t>
      </w:r>
    </w:p>
    <w:p w:rsidR="00E85AFC" w:rsidRDefault="00E85AFC" w:rsidP="0043669B">
      <w:pPr>
        <w:spacing w:after="0" w:line="240" w:lineRule="auto"/>
        <w:jc w:val="both"/>
        <w:rPr>
          <w:rFonts w:ascii="Times New Roman" w:eastAsia="Times New Roman" w:hAnsi="Times New Roman" w:cs="Times New Roman"/>
          <w:b/>
          <w:bCs/>
          <w:color w:val="303030"/>
          <w:sz w:val="24"/>
          <w:szCs w:val="24"/>
        </w:rPr>
      </w:pPr>
    </w:p>
    <w:p w:rsidR="0043669B" w:rsidRPr="0043669B" w:rsidRDefault="0043669B" w:rsidP="00E85AFC">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color w:val="303030"/>
          <w:sz w:val="24"/>
          <w:szCs w:val="24"/>
        </w:rPr>
        <w:lastRenderedPageBreak/>
        <w:t>КРОК 4. Офіційна реєстрація ОСББ.</w:t>
      </w:r>
    </w:p>
    <w:p w:rsidR="0043669B" w:rsidRPr="0043669B" w:rsidRDefault="0043669B" w:rsidP="00E85AFC">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Через те, що ОСББ вважається створеним з моменту державної реєстрації, необхідно підготувати та подати наступні документи про реєстрацію ОСББ:</w:t>
      </w:r>
    </w:p>
    <w:p w:rsidR="0043669B" w:rsidRPr="0043669B" w:rsidRDefault="0043669B" w:rsidP="00E85AFC">
      <w:pPr>
        <w:numPr>
          <w:ilvl w:val="0"/>
          <w:numId w:val="17"/>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2 екземпляри Статуту прийнятого на установчих зборах (повинні бути прошиті та  пронумеровані );</w:t>
      </w:r>
    </w:p>
    <w:p w:rsidR="0043669B" w:rsidRPr="0043669B" w:rsidRDefault="0043669B" w:rsidP="00E85AFC">
      <w:pPr>
        <w:numPr>
          <w:ilvl w:val="0"/>
          <w:numId w:val="17"/>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2 екземпляри протоколу установчих зборів (у разі наявності листки опитування нумеруюються та підшиваються до протоколу установчих зборів);</w:t>
      </w:r>
    </w:p>
    <w:p w:rsidR="00E85AFC" w:rsidRPr="00E85AFC" w:rsidRDefault="0043669B" w:rsidP="00E85AFC">
      <w:pPr>
        <w:numPr>
          <w:ilvl w:val="0"/>
          <w:numId w:val="17"/>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заяву про державну реєстрацію.</w:t>
      </w:r>
    </w:p>
    <w:p w:rsidR="0043669B" w:rsidRPr="0043669B" w:rsidRDefault="00E85AFC" w:rsidP="00E85AFC">
      <w:pPr>
        <w:numPr>
          <w:ilvl w:val="0"/>
          <w:numId w:val="17"/>
        </w:numPr>
        <w:spacing w:after="0" w:line="240" w:lineRule="auto"/>
        <w:jc w:val="both"/>
        <w:rPr>
          <w:rFonts w:ascii="Arial" w:eastAsia="Times New Roman" w:hAnsi="Arial" w:cs="Arial"/>
          <w:color w:val="303030"/>
          <w:sz w:val="18"/>
          <w:szCs w:val="18"/>
        </w:rPr>
      </w:pPr>
      <w:r>
        <w:rPr>
          <w:rFonts w:ascii="Times New Roman" w:eastAsia="Times New Roman" w:hAnsi="Times New Roman" w:cs="Times New Roman"/>
          <w:color w:val="303030"/>
          <w:sz w:val="24"/>
          <w:szCs w:val="24"/>
        </w:rPr>
        <w:t>Н</w:t>
      </w:r>
      <w:r w:rsidR="0043669B" w:rsidRPr="0043669B">
        <w:rPr>
          <w:rFonts w:ascii="Times New Roman" w:eastAsia="Times New Roman" w:hAnsi="Times New Roman" w:cs="Times New Roman"/>
          <w:color w:val="303030"/>
          <w:sz w:val="24"/>
          <w:szCs w:val="24"/>
        </w:rPr>
        <w:t>адати копію Статуту ОСББ.</w:t>
      </w:r>
    </w:p>
    <w:p w:rsidR="0043669B" w:rsidRPr="0043669B" w:rsidRDefault="0043669B" w:rsidP="00E85AFC">
      <w:pPr>
        <w:numPr>
          <w:ilvl w:val="0"/>
          <w:numId w:val="17"/>
        </w:numPr>
        <w:spacing w:after="0" w:line="240" w:lineRule="auto"/>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Представити Виписку з Єдиного державного реєстру про реєстрацію ОСББ.</w:t>
      </w:r>
    </w:p>
    <w:p w:rsidR="0043669B" w:rsidRPr="0043669B" w:rsidRDefault="0043669B" w:rsidP="00E85AFC">
      <w:pPr>
        <w:numPr>
          <w:ilvl w:val="0"/>
          <w:numId w:val="17"/>
        </w:numPr>
        <w:spacing w:after="0" w:line="240" w:lineRule="auto"/>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Надати інформацію про будинок щодо технічних характеристик та юридичного статусу прибудинкової території .</w:t>
      </w:r>
    </w:p>
    <w:p w:rsidR="0043669B" w:rsidRPr="0043669B" w:rsidRDefault="0043669B" w:rsidP="0043669B">
      <w:p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b/>
          <w:bCs/>
          <w:color w:val="303030"/>
          <w:sz w:val="24"/>
          <w:szCs w:val="24"/>
          <w:u w:val="single"/>
        </w:rPr>
        <w:t xml:space="preserve">КРОК 5. Повідомлення </w:t>
      </w:r>
      <w:r w:rsidR="00E85AFC">
        <w:rPr>
          <w:rFonts w:ascii="Times New Roman" w:eastAsia="Times New Roman" w:hAnsi="Times New Roman" w:cs="Times New Roman"/>
          <w:b/>
          <w:bCs/>
          <w:color w:val="303030"/>
          <w:sz w:val="24"/>
          <w:szCs w:val="24"/>
          <w:u w:val="single"/>
        </w:rPr>
        <w:t>в</w:t>
      </w:r>
      <w:r w:rsidRPr="0043669B">
        <w:rPr>
          <w:rFonts w:ascii="Times New Roman" w:eastAsia="Times New Roman" w:hAnsi="Times New Roman" w:cs="Times New Roman"/>
          <w:b/>
          <w:bCs/>
          <w:color w:val="303030"/>
          <w:sz w:val="24"/>
          <w:szCs w:val="24"/>
          <w:u w:val="single"/>
        </w:rPr>
        <w:t xml:space="preserve">иконавчого комітету  </w:t>
      </w:r>
      <w:r w:rsidR="008B1DA4">
        <w:rPr>
          <w:rFonts w:ascii="Times New Roman" w:eastAsia="Times New Roman" w:hAnsi="Times New Roman" w:cs="Times New Roman"/>
          <w:b/>
          <w:bCs/>
          <w:color w:val="303030"/>
          <w:sz w:val="24"/>
          <w:szCs w:val="24"/>
          <w:u w:val="single"/>
        </w:rPr>
        <w:t>Іванк</w:t>
      </w:r>
      <w:r>
        <w:rPr>
          <w:rFonts w:ascii="Times New Roman" w:eastAsia="Times New Roman" w:hAnsi="Times New Roman" w:cs="Times New Roman"/>
          <w:b/>
          <w:bCs/>
          <w:color w:val="303030"/>
          <w:sz w:val="24"/>
          <w:szCs w:val="24"/>
          <w:u w:val="single"/>
        </w:rPr>
        <w:t>ів</w:t>
      </w:r>
      <w:r w:rsidRPr="0043669B">
        <w:rPr>
          <w:rFonts w:ascii="Times New Roman" w:eastAsia="Times New Roman" w:hAnsi="Times New Roman" w:cs="Times New Roman"/>
          <w:b/>
          <w:bCs/>
          <w:color w:val="303030"/>
          <w:sz w:val="24"/>
          <w:szCs w:val="24"/>
          <w:u w:val="single"/>
        </w:rPr>
        <w:t xml:space="preserve">ської </w:t>
      </w:r>
      <w:r>
        <w:rPr>
          <w:rFonts w:ascii="Times New Roman" w:eastAsia="Times New Roman" w:hAnsi="Times New Roman" w:cs="Times New Roman"/>
          <w:b/>
          <w:bCs/>
          <w:color w:val="303030"/>
          <w:sz w:val="24"/>
          <w:szCs w:val="24"/>
          <w:u w:val="single"/>
        </w:rPr>
        <w:t>с</w:t>
      </w:r>
      <w:r w:rsidR="008B1DA4">
        <w:rPr>
          <w:rFonts w:ascii="Times New Roman" w:eastAsia="Times New Roman" w:hAnsi="Times New Roman" w:cs="Times New Roman"/>
          <w:b/>
          <w:bCs/>
          <w:color w:val="303030"/>
          <w:sz w:val="24"/>
          <w:szCs w:val="24"/>
          <w:u w:val="single"/>
        </w:rPr>
        <w:t>елищн</w:t>
      </w:r>
      <w:r w:rsidRPr="0043669B">
        <w:rPr>
          <w:rFonts w:ascii="Times New Roman" w:eastAsia="Times New Roman" w:hAnsi="Times New Roman" w:cs="Times New Roman"/>
          <w:b/>
          <w:bCs/>
          <w:color w:val="303030"/>
          <w:sz w:val="24"/>
          <w:szCs w:val="24"/>
          <w:u w:val="single"/>
        </w:rPr>
        <w:t>ої ради про створення ОСББ.</w:t>
      </w:r>
    </w:p>
    <w:p w:rsidR="0043669B" w:rsidRPr="003B6F72" w:rsidRDefault="0043669B" w:rsidP="003B6F72">
      <w:pPr>
        <w:numPr>
          <w:ilvl w:val="0"/>
          <w:numId w:val="18"/>
        </w:numPr>
        <w:spacing w:after="0" w:line="240" w:lineRule="auto"/>
        <w:jc w:val="both"/>
        <w:rPr>
          <w:rFonts w:ascii="Times New Roman" w:eastAsia="Times New Roman" w:hAnsi="Times New Roman" w:cs="Times New Roman"/>
          <w:color w:val="303030"/>
          <w:sz w:val="24"/>
          <w:szCs w:val="24"/>
        </w:rPr>
      </w:pPr>
      <w:r w:rsidRPr="003B6F72">
        <w:rPr>
          <w:rFonts w:ascii="Times New Roman" w:eastAsia="Times New Roman" w:hAnsi="Times New Roman" w:cs="Times New Roman"/>
          <w:color w:val="303030"/>
          <w:sz w:val="24"/>
          <w:szCs w:val="24"/>
        </w:rPr>
        <w:t> </w:t>
      </w:r>
      <w:r w:rsidRPr="0043669B">
        <w:rPr>
          <w:rFonts w:ascii="Times New Roman" w:eastAsia="Times New Roman" w:hAnsi="Times New Roman" w:cs="Times New Roman"/>
          <w:color w:val="303030"/>
          <w:sz w:val="24"/>
          <w:szCs w:val="24"/>
        </w:rPr>
        <w:t>Надати копію Статуту ОСББ.</w:t>
      </w:r>
    </w:p>
    <w:p w:rsidR="0043669B" w:rsidRPr="0043669B" w:rsidRDefault="0043669B" w:rsidP="003B6F72">
      <w:pPr>
        <w:numPr>
          <w:ilvl w:val="0"/>
          <w:numId w:val="18"/>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Представити Виписку з Єдиного державного реєстру про реєстрацію ОСББ.</w:t>
      </w:r>
    </w:p>
    <w:p w:rsidR="0043669B" w:rsidRPr="0043669B" w:rsidRDefault="0043669B" w:rsidP="003B6F72">
      <w:pPr>
        <w:numPr>
          <w:ilvl w:val="0"/>
          <w:numId w:val="18"/>
        </w:numPr>
        <w:spacing w:after="0" w:line="240" w:lineRule="auto"/>
        <w:jc w:val="both"/>
        <w:rPr>
          <w:rFonts w:ascii="Arial" w:eastAsia="Times New Roman" w:hAnsi="Arial" w:cs="Arial"/>
          <w:color w:val="303030"/>
          <w:sz w:val="18"/>
          <w:szCs w:val="18"/>
        </w:rPr>
      </w:pPr>
      <w:r w:rsidRPr="0043669B">
        <w:rPr>
          <w:rFonts w:ascii="Times New Roman" w:eastAsia="Times New Roman" w:hAnsi="Times New Roman" w:cs="Times New Roman"/>
          <w:color w:val="303030"/>
          <w:sz w:val="24"/>
          <w:szCs w:val="24"/>
        </w:rPr>
        <w:t>Надати інформацію про будинок щодо технічних характеристик та юридичного статусу прибудинкової території .</w:t>
      </w:r>
    </w:p>
    <w:p w:rsidR="00942CDF" w:rsidRDefault="00942CDF"/>
    <w:sectPr w:rsidR="00942CDF" w:rsidSect="00C069EE">
      <w:footerReference w:type="default" r:id="rId12"/>
      <w:pgSz w:w="11906" w:h="16838"/>
      <w:pgMar w:top="567" w:right="707" w:bottom="426" w:left="1134" w:header="708"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469D" w:rsidRDefault="0009469D" w:rsidP="000C7114">
      <w:pPr>
        <w:spacing w:after="0" w:line="240" w:lineRule="auto"/>
      </w:pPr>
      <w:r>
        <w:separator/>
      </w:r>
    </w:p>
  </w:endnote>
  <w:endnote w:type="continuationSeparator" w:id="0">
    <w:p w:rsidR="0009469D" w:rsidRDefault="0009469D" w:rsidP="000C71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9618017"/>
      <w:docPartObj>
        <w:docPartGallery w:val="Page Numbers (Bottom of Page)"/>
        <w:docPartUnique/>
      </w:docPartObj>
    </w:sdtPr>
    <w:sdtContent>
      <w:p w:rsidR="000C7114" w:rsidRDefault="002E2B98">
        <w:pPr>
          <w:pStyle w:val="a6"/>
          <w:jc w:val="center"/>
        </w:pPr>
        <w:r>
          <w:fldChar w:fldCharType="begin"/>
        </w:r>
        <w:r w:rsidR="000C7114">
          <w:instrText>PAGE   \* MERGEFORMAT</w:instrText>
        </w:r>
        <w:r>
          <w:fldChar w:fldCharType="separate"/>
        </w:r>
        <w:r w:rsidR="002A4CF7">
          <w:rPr>
            <w:noProof/>
          </w:rPr>
          <w:t>6</w:t>
        </w:r>
        <w:r>
          <w:fldChar w:fldCharType="end"/>
        </w:r>
      </w:p>
    </w:sdtContent>
  </w:sdt>
  <w:p w:rsidR="000C7114" w:rsidRDefault="000C711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469D" w:rsidRDefault="0009469D" w:rsidP="000C7114">
      <w:pPr>
        <w:spacing w:after="0" w:line="240" w:lineRule="auto"/>
      </w:pPr>
      <w:r>
        <w:separator/>
      </w:r>
    </w:p>
  </w:footnote>
  <w:footnote w:type="continuationSeparator" w:id="0">
    <w:p w:rsidR="0009469D" w:rsidRDefault="0009469D" w:rsidP="000C711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E3F64"/>
    <w:multiLevelType w:val="multilevel"/>
    <w:tmpl w:val="1C762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AA30E15"/>
    <w:multiLevelType w:val="multilevel"/>
    <w:tmpl w:val="02723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B0958A7"/>
    <w:multiLevelType w:val="multilevel"/>
    <w:tmpl w:val="6B54F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8E33EDC"/>
    <w:multiLevelType w:val="multilevel"/>
    <w:tmpl w:val="74DE0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9967852"/>
    <w:multiLevelType w:val="multilevel"/>
    <w:tmpl w:val="7DEC6BF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5">
    <w:nsid w:val="44971780"/>
    <w:multiLevelType w:val="multilevel"/>
    <w:tmpl w:val="7234A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59E048F"/>
    <w:multiLevelType w:val="multilevel"/>
    <w:tmpl w:val="0BAC3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8E42737"/>
    <w:multiLevelType w:val="multilevel"/>
    <w:tmpl w:val="6BF0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0150E51"/>
    <w:multiLevelType w:val="multilevel"/>
    <w:tmpl w:val="D814F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97A5B87"/>
    <w:multiLevelType w:val="multilevel"/>
    <w:tmpl w:val="43600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C3238F4"/>
    <w:multiLevelType w:val="multilevel"/>
    <w:tmpl w:val="3A0A1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2BF7D69"/>
    <w:multiLevelType w:val="multilevel"/>
    <w:tmpl w:val="FAB8F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5454336"/>
    <w:multiLevelType w:val="multilevel"/>
    <w:tmpl w:val="74B0E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A092E29"/>
    <w:multiLevelType w:val="multilevel"/>
    <w:tmpl w:val="3E4C4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B933175"/>
    <w:multiLevelType w:val="multilevel"/>
    <w:tmpl w:val="05BC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09B3AE6"/>
    <w:multiLevelType w:val="multilevel"/>
    <w:tmpl w:val="7792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A4216BD"/>
    <w:multiLevelType w:val="multilevel"/>
    <w:tmpl w:val="01E8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E0B3C85"/>
    <w:multiLevelType w:val="multilevel"/>
    <w:tmpl w:val="F2E4A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7"/>
  </w:num>
  <w:num w:numId="3">
    <w:abstractNumId w:val="9"/>
  </w:num>
  <w:num w:numId="4">
    <w:abstractNumId w:val="13"/>
  </w:num>
  <w:num w:numId="5">
    <w:abstractNumId w:val="10"/>
  </w:num>
  <w:num w:numId="6">
    <w:abstractNumId w:val="5"/>
  </w:num>
  <w:num w:numId="7">
    <w:abstractNumId w:val="2"/>
  </w:num>
  <w:num w:numId="8">
    <w:abstractNumId w:val="6"/>
  </w:num>
  <w:num w:numId="9">
    <w:abstractNumId w:val="11"/>
  </w:num>
  <w:num w:numId="10">
    <w:abstractNumId w:val="8"/>
  </w:num>
  <w:num w:numId="11">
    <w:abstractNumId w:val="1"/>
  </w:num>
  <w:num w:numId="12">
    <w:abstractNumId w:val="3"/>
  </w:num>
  <w:num w:numId="13">
    <w:abstractNumId w:val="17"/>
  </w:num>
  <w:num w:numId="14">
    <w:abstractNumId w:val="16"/>
  </w:num>
  <w:num w:numId="15">
    <w:abstractNumId w:val="15"/>
  </w:num>
  <w:num w:numId="16">
    <w:abstractNumId w:val="12"/>
  </w:num>
  <w:num w:numId="17">
    <w:abstractNumId w:val="14"/>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rsids>
    <w:rsidRoot w:val="00624B51"/>
    <w:rsid w:val="0002491D"/>
    <w:rsid w:val="0009469D"/>
    <w:rsid w:val="000B45F3"/>
    <w:rsid w:val="000C7114"/>
    <w:rsid w:val="001F48D4"/>
    <w:rsid w:val="0029160B"/>
    <w:rsid w:val="002A4CF7"/>
    <w:rsid w:val="002E2B98"/>
    <w:rsid w:val="003A570A"/>
    <w:rsid w:val="003B6F72"/>
    <w:rsid w:val="003F7654"/>
    <w:rsid w:val="0043669B"/>
    <w:rsid w:val="004D290E"/>
    <w:rsid w:val="00624B51"/>
    <w:rsid w:val="006D42E9"/>
    <w:rsid w:val="007F1710"/>
    <w:rsid w:val="008B1DA4"/>
    <w:rsid w:val="008D29DA"/>
    <w:rsid w:val="00942CDF"/>
    <w:rsid w:val="009739F1"/>
    <w:rsid w:val="009B0E29"/>
    <w:rsid w:val="00AB1C64"/>
    <w:rsid w:val="00B01634"/>
    <w:rsid w:val="00B77609"/>
    <w:rsid w:val="00C069EE"/>
    <w:rsid w:val="00CA532A"/>
    <w:rsid w:val="00E0003E"/>
    <w:rsid w:val="00E85AFC"/>
    <w:rsid w:val="00F358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48D4"/>
    <w:rPr>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669B"/>
    <w:pPr>
      <w:ind w:left="720"/>
      <w:contextualSpacing/>
    </w:pPr>
  </w:style>
  <w:style w:type="paragraph" w:styleId="a4">
    <w:name w:val="header"/>
    <w:basedOn w:val="a"/>
    <w:link w:val="a5"/>
    <w:uiPriority w:val="99"/>
    <w:unhideWhenUsed/>
    <w:rsid w:val="000C711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C7114"/>
    <w:rPr>
      <w:lang w:val="uk-UA"/>
    </w:rPr>
  </w:style>
  <w:style w:type="paragraph" w:styleId="a6">
    <w:name w:val="footer"/>
    <w:basedOn w:val="a"/>
    <w:link w:val="a7"/>
    <w:uiPriority w:val="99"/>
    <w:unhideWhenUsed/>
    <w:rsid w:val="000C711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C7114"/>
    <w:rPr>
      <w:lang w:val="uk-UA"/>
    </w:rPr>
  </w:style>
  <w:style w:type="paragraph" w:styleId="a8">
    <w:name w:val="Balloon Text"/>
    <w:basedOn w:val="a"/>
    <w:link w:val="a9"/>
    <w:uiPriority w:val="99"/>
    <w:semiHidden/>
    <w:unhideWhenUsed/>
    <w:rsid w:val="00E0003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0003E"/>
    <w:rPr>
      <w:rFonts w:ascii="Tahoma" w:hAnsi="Tahoma" w:cs="Tahoma"/>
      <w:sz w:val="16"/>
      <w:szCs w:val="16"/>
      <w:lang w:val="uk-UA"/>
    </w:rPr>
  </w:style>
</w:styles>
</file>

<file path=word/webSettings.xml><?xml version="1.0" encoding="utf-8"?>
<w:webSettings xmlns:r="http://schemas.openxmlformats.org/officeDocument/2006/relationships" xmlns:w="http://schemas.openxmlformats.org/wordprocessingml/2006/main">
  <w:divs>
    <w:div w:id="33386857">
      <w:bodyDiv w:val="1"/>
      <w:marLeft w:val="0"/>
      <w:marRight w:val="0"/>
      <w:marTop w:val="0"/>
      <w:marBottom w:val="0"/>
      <w:divBdr>
        <w:top w:val="none" w:sz="0" w:space="0" w:color="auto"/>
        <w:left w:val="none" w:sz="0" w:space="0" w:color="auto"/>
        <w:bottom w:val="none" w:sz="0" w:space="0" w:color="auto"/>
        <w:right w:val="none" w:sz="0" w:space="0" w:color="auto"/>
      </w:divBdr>
      <w:divsChild>
        <w:div w:id="1912961876">
          <w:marLeft w:val="0"/>
          <w:marRight w:val="0"/>
          <w:marTop w:val="0"/>
          <w:marBottom w:val="0"/>
          <w:divBdr>
            <w:top w:val="none" w:sz="0" w:space="0" w:color="auto"/>
            <w:left w:val="none" w:sz="0" w:space="0" w:color="auto"/>
            <w:bottom w:val="none" w:sz="0" w:space="0" w:color="auto"/>
            <w:right w:val="none" w:sz="0" w:space="0" w:color="auto"/>
          </w:divBdr>
        </w:div>
        <w:div w:id="1034501516">
          <w:marLeft w:val="0"/>
          <w:marRight w:val="0"/>
          <w:marTop w:val="0"/>
          <w:marBottom w:val="0"/>
          <w:divBdr>
            <w:top w:val="none" w:sz="0" w:space="0" w:color="auto"/>
            <w:left w:val="none" w:sz="0" w:space="0" w:color="auto"/>
            <w:bottom w:val="none" w:sz="0" w:space="0" w:color="auto"/>
            <w:right w:val="none" w:sz="0" w:space="0" w:color="auto"/>
          </w:divBdr>
        </w:div>
      </w:divsChild>
    </w:div>
    <w:div w:id="1408452902">
      <w:bodyDiv w:val="1"/>
      <w:marLeft w:val="0"/>
      <w:marRight w:val="0"/>
      <w:marTop w:val="0"/>
      <w:marBottom w:val="0"/>
      <w:divBdr>
        <w:top w:val="none" w:sz="0" w:space="0" w:color="auto"/>
        <w:left w:val="none" w:sz="0" w:space="0" w:color="auto"/>
        <w:bottom w:val="none" w:sz="0" w:space="0" w:color="auto"/>
        <w:right w:val="none" w:sz="0" w:space="0" w:color="auto"/>
      </w:divBdr>
      <w:divsChild>
        <w:div w:id="1368287698">
          <w:marLeft w:val="0"/>
          <w:marRight w:val="0"/>
          <w:marTop w:val="0"/>
          <w:marBottom w:val="0"/>
          <w:divBdr>
            <w:top w:val="none" w:sz="0" w:space="0" w:color="auto"/>
            <w:left w:val="none" w:sz="0" w:space="0" w:color="auto"/>
            <w:bottom w:val="none" w:sz="0" w:space="0" w:color="auto"/>
            <w:right w:val="none" w:sz="0" w:space="0" w:color="auto"/>
          </w:divBdr>
        </w:div>
        <w:div w:id="21021433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1083-1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z1155-03" TargetMode="External"/><Relationship Id="rId5" Type="http://schemas.openxmlformats.org/officeDocument/2006/relationships/footnotes" Target="footnotes.xml"/><Relationship Id="rId10" Type="http://schemas.openxmlformats.org/officeDocument/2006/relationships/hyperlink" Target="http://zakon5.rada.gov.ua/laws/show/z1155-03" TargetMode="External"/><Relationship Id="rId4" Type="http://schemas.openxmlformats.org/officeDocument/2006/relationships/webSettings" Target="webSettings.xml"/><Relationship Id="rId9" Type="http://schemas.openxmlformats.org/officeDocument/2006/relationships/hyperlink" Target="https://zakon.rada.gov.ua/laws/show/2866-1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2655</Words>
  <Characters>15136</Characters>
  <Application>Microsoft Office Word</Application>
  <DocSecurity>0</DocSecurity>
  <Lines>126</Lines>
  <Paragraphs>35</Paragraphs>
  <ScaleCrop>false</ScaleCrop>
  <HeadingPairs>
    <vt:vector size="2" baseType="variant">
      <vt:variant>
        <vt:lpstr>Назва</vt:lpstr>
      </vt:variant>
      <vt:variant>
        <vt:i4>1</vt:i4>
      </vt:variant>
    </vt:vector>
  </HeadingPairs>
  <TitlesOfParts>
    <vt:vector size="1" baseType="lpstr">
      <vt:lpstr/>
    </vt:vector>
  </TitlesOfParts>
  <Company>Microsoft</Company>
  <LinksUpToDate>false</LinksUpToDate>
  <CharactersWithSpaces>17756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Администратор</cp:lastModifiedBy>
  <cp:revision>2</cp:revision>
  <dcterms:created xsi:type="dcterms:W3CDTF">2023-06-22T11:33:00Z</dcterms:created>
  <dcterms:modified xsi:type="dcterms:W3CDTF">2023-06-22T11:33:00Z</dcterms:modified>
</cp:coreProperties>
</file>