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47B8" w:rsidRPr="00144970" w:rsidRDefault="0086752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КОМУНАЛЬНЕ ПІДПРИЄМСТВО ІВАНКІВСЬКОЇ СЕЛИЩНОЇ РАД</w:t>
      </w:r>
      <w:r w:rsidR="005E566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И «ВИРОБНИЧЕ УПРАВЛІННЯ ЖИТЛОВО</w:t>
      </w:r>
      <w:r w:rsidR="005E5665" w:rsidRPr="005E566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u-RU"/>
        </w:rPr>
        <w:t>-</w:t>
      </w: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КОМУНАЛЬНОГО ГОСПОДАРСТВА»</w:t>
      </w:r>
    </w:p>
    <w:p w:rsidR="00CC1A27" w:rsidRPr="00144970" w:rsidRDefault="00CC1A2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</w:p>
    <w:p w:rsidR="009B47B8" w:rsidRPr="00144970" w:rsidRDefault="00F326C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ПРОТОКОЛ  </w:t>
      </w:r>
    </w:p>
    <w:p w:rsidR="009B47B8" w:rsidRPr="00144970" w:rsidRDefault="009B47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yellow"/>
        </w:rPr>
      </w:pPr>
    </w:p>
    <w:p w:rsidR="009B47B8" w:rsidRPr="0086752B" w:rsidRDefault="005E56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highlight w:val="yellow"/>
        </w:rPr>
      </w:pPr>
      <w:bookmarkStart w:id="0" w:name="_heading=h.30j0zll" w:colFirst="0" w:colLast="0"/>
      <w:bookmarkEnd w:id="0"/>
      <w:r w:rsidRPr="007142D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 xml:space="preserve">    </w:t>
      </w:r>
      <w:r w:rsidR="00334883" w:rsidRPr="0034750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>2</w:t>
      </w:r>
      <w:r w:rsidR="00347505" w:rsidRPr="008D5D0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>5</w:t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  <w:r w:rsidRPr="007142D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>11</w:t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.2022р.</w:t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="0086752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     </w:t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7142D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 xml:space="preserve">    </w:t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смт</w:t>
      </w:r>
      <w:r w:rsidR="0086752B" w:rsidRPr="005E566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>.Іванків</w:t>
      </w:r>
    </w:p>
    <w:p w:rsidR="009B47B8" w:rsidRPr="00144970" w:rsidRDefault="009B47B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yellow"/>
        </w:rPr>
      </w:pPr>
    </w:p>
    <w:p w:rsidR="009B47B8" w:rsidRPr="00144970" w:rsidRDefault="00F326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Про затвердження та оприлюднення </w:t>
      </w:r>
    </w:p>
    <w:p w:rsidR="009B47B8" w:rsidRPr="00144970" w:rsidRDefault="00F326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оголошення про проведення відкритих торгів </w:t>
      </w:r>
    </w:p>
    <w:p w:rsidR="009B47B8" w:rsidRPr="00144970" w:rsidRDefault="00F326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та тендерної документації </w:t>
      </w:r>
    </w:p>
    <w:p w:rsidR="009B47B8" w:rsidRPr="00144970" w:rsidRDefault="009B47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</w:p>
    <w:p w:rsidR="009B47B8" w:rsidRPr="00144970" w:rsidRDefault="00F326C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Відповідно до статті 11 Закону України «Про публічні закупівлі» (далі - Закон) відповідальною за організацію та проведення </w:t>
      </w: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</w:rPr>
        <w:t>процедури закупівлі</w:t>
      </w: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є уповноважена особа. </w:t>
      </w:r>
    </w:p>
    <w:p w:rsidR="009B47B8" w:rsidRPr="00144970" w:rsidRDefault="00F326C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Рішення уповноваженої особи оформлюються протоколом із зазначенням дати прийняття рішення, який підписується уповноваженою особою.</w:t>
      </w:r>
    </w:p>
    <w:p w:rsidR="002E27FC" w:rsidRPr="00144970" w:rsidRDefault="002E27FC" w:rsidP="002E27F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Закупівля проводиться з урахуванням Особливостей здійснення публічних закупівель товарів, робіт і послуг для замовників, передбачених Законом України “Про публічні закупівлі”, на період дії правового режиму воєнного стану в Україні та протягом 90 днів з дня його припинення або скасування, затверджених Постановою КМУ від 12.10.22 № 1178.</w:t>
      </w:r>
    </w:p>
    <w:p w:rsidR="009B47B8" w:rsidRPr="00144970" w:rsidRDefault="00F326C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Замовником підготовлено оголошення та тендерну документацію для проведення відкритих торгів на закупівлю</w:t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Бензин А-95 (талони)</w:t>
      </w:r>
      <w:r w:rsidR="005E5665" w:rsidRPr="005E566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>; Дизельне паливо (талони)</w:t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код за ДК 021:2015:09130000-9 – Нафта та дистиляти</w:t>
      </w: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Єдиного закупівельного словника (далі – Закупівля).</w:t>
      </w:r>
      <w:r w:rsidR="002E27FC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Відповідно до пункту </w:t>
      </w:r>
      <w:r w:rsidR="002E27FC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</w:rPr>
        <w:t>28 Особливостей тендерна документація формується замовником відповідно до вимог статті 22 Закону з урахуванням цих Особливостей.</w:t>
      </w:r>
    </w:p>
    <w:p w:rsidR="002E27FC" w:rsidRPr="00144970" w:rsidRDefault="002E27FC" w:rsidP="002E27F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Замовник самостійно та безоплатно через авторизовані електронні майданчики оприлюднює в електронній системі закупівель у порядку, встановленому Уповноваженим органом та Законом оголошення про проведення конкурентних процедур закупівель, тендерну документацію та проект договору про закупівлю; відповідно до п.34 Особливостей </w:t>
      </w: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</w:rPr>
        <w:t>строк для подання тендерних пропозицій не може бути менше, ніж сім днів з дня оприлюднення оголошення про проведення відкритих торгів в електронній системі закупівель.</w:t>
      </w:r>
    </w:p>
    <w:p w:rsidR="009B47B8" w:rsidRPr="00144970" w:rsidRDefault="009B47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9B47B8" w:rsidRPr="00144970" w:rsidRDefault="00F326C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Керуючись вищезазначеними нормами уповноважена особа вирішила:</w:t>
      </w:r>
    </w:p>
    <w:p w:rsidR="009B47B8" w:rsidRPr="00144970" w:rsidRDefault="00F326C3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1. Затвердити оголошення про проведення відкритих торгів, тендерну документацію, у тому числі проект договору про закупівлю, та оприлюднити їх в порядку та строки передбачені Законом</w:t>
      </w:r>
      <w:r w:rsidR="002E27FC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з урахуванням Особливостей</w:t>
      </w:r>
    </w:p>
    <w:p w:rsidR="009B47B8" w:rsidRPr="00144970" w:rsidRDefault="009B47B8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9B47B8" w:rsidRPr="00144970" w:rsidRDefault="00F326C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879" w:hanging="87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До протоколу додається: Додаток на </w:t>
      </w:r>
      <w:r w:rsidR="009B0AB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1</w:t>
      </w:r>
      <w:bookmarkStart w:id="1" w:name="_GoBack"/>
      <w:bookmarkEnd w:id="1"/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арк. в 1 прим.</w:t>
      </w:r>
    </w:p>
    <w:p w:rsidR="009B47B8" w:rsidRPr="00144970" w:rsidRDefault="009B47B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879" w:hanging="87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9B47B8" w:rsidRPr="00144970" w:rsidRDefault="009B47B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879" w:hanging="879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</w:p>
    <w:p w:rsidR="009B47B8" w:rsidRPr="00144970" w:rsidRDefault="00CC1A27" w:rsidP="00CC1A2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879" w:hanging="15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Уповнова</w:t>
      </w:r>
      <w:r w:rsidR="005E566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жена особа</w:t>
      </w:r>
      <w:r w:rsidR="005E566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ab/>
      </w:r>
      <w:r w:rsidR="005E566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ab/>
      </w:r>
      <w:r w:rsidR="005E566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ab/>
      </w:r>
      <w:r w:rsidR="005E566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ab/>
      </w:r>
      <w:r w:rsidR="005E566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ab/>
      </w:r>
      <w:r w:rsidR="005E566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ab/>
        <w:t>Леся ШАЛАМОВА</w:t>
      </w:r>
    </w:p>
    <w:p w:rsidR="002E27FC" w:rsidRPr="00144970" w:rsidRDefault="002E27FC" w:rsidP="002E27F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2E27FC" w:rsidRPr="00144970" w:rsidRDefault="002E27FC" w:rsidP="002E27F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9B47B8" w:rsidRPr="00144970" w:rsidRDefault="009B47B8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9B47B8" w:rsidRPr="00144970" w:rsidRDefault="009B47B8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9B47B8" w:rsidRPr="00144970" w:rsidRDefault="009B47B8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9B47B8" w:rsidRPr="00144970" w:rsidRDefault="009B47B8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9B47B8" w:rsidRPr="00144970" w:rsidRDefault="009B47B8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9B47B8" w:rsidRPr="00144970" w:rsidRDefault="009B47B8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C1A27" w:rsidRPr="00144970" w:rsidRDefault="00CC1A27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C1A27" w:rsidRPr="00144970" w:rsidRDefault="00CC1A27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C1A27" w:rsidRPr="00144970" w:rsidRDefault="00CC1A27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9B47B8" w:rsidRPr="00144970" w:rsidRDefault="00F326C3">
      <w:pPr>
        <w:tabs>
          <w:tab w:val="left" w:pos="1425"/>
        </w:tabs>
        <w:spacing w:after="0"/>
        <w:ind w:left="5387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bookmarkStart w:id="2" w:name="_heading=h.gjdgxs" w:colFirst="0" w:colLast="0"/>
      <w:bookmarkEnd w:id="2"/>
      <w:r w:rsidRPr="0014497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lastRenderedPageBreak/>
        <w:t xml:space="preserve">Додаток  </w:t>
      </w:r>
      <w:bookmarkStart w:id="3" w:name="bookmark=id.30j0zll" w:colFirst="0" w:colLast="0"/>
      <w:bookmarkEnd w:id="3"/>
      <w:r w:rsidRPr="0014497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1 </w:t>
      </w:r>
    </w:p>
    <w:p w:rsidR="009B47B8" w:rsidRPr="00144970" w:rsidRDefault="00F326C3">
      <w:pPr>
        <w:tabs>
          <w:tab w:val="left" w:pos="1425"/>
        </w:tabs>
        <w:spacing w:after="0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Оголошення про проведення відкритих торгів</w:t>
      </w:r>
      <w:bookmarkStart w:id="4" w:name="bookmark=id.1fob9te" w:colFirst="0" w:colLast="0"/>
      <w:bookmarkStart w:id="5" w:name="bookmark=id.2et92p0" w:colFirst="0" w:colLast="0"/>
      <w:bookmarkStart w:id="6" w:name="bookmark=id.3znysh7" w:colFirst="0" w:colLast="0"/>
      <w:bookmarkStart w:id="7" w:name="bookmark=id.tyjcwt" w:colFirst="0" w:colLast="0"/>
      <w:bookmarkEnd w:id="4"/>
      <w:bookmarkEnd w:id="5"/>
      <w:bookmarkEnd w:id="6"/>
      <w:bookmarkEnd w:id="7"/>
    </w:p>
    <w:p w:rsidR="009B47B8" w:rsidRPr="00144970" w:rsidRDefault="009B47B8">
      <w:pPr>
        <w:tabs>
          <w:tab w:val="left" w:pos="1425"/>
        </w:tabs>
        <w:spacing w:after="0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9B47B8" w:rsidRPr="00144970" w:rsidRDefault="00F326C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bookmarkStart w:id="8" w:name="_heading=h.3dy6vkm" w:colFirst="0" w:colLast="0"/>
      <w:bookmarkEnd w:id="8"/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1.Найменування, місцезнаходження та ідентифікаційний код замовника в Єдиному державному реєстрі юридичних осіб, фізичних осіб - підприємців та громадських формувань, його категорія:</w:t>
      </w:r>
    </w:p>
    <w:p w:rsidR="009B47B8" w:rsidRPr="00144970" w:rsidRDefault="00F326C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1.1. Найменування замовника: </w:t>
      </w:r>
      <w:r w:rsidR="0086752B" w:rsidRPr="005E566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Комунальне підприємство Іванківської селищної ради «Виробниче управління житлово-комунального господарства»</w:t>
      </w:r>
    </w:p>
    <w:p w:rsidR="009B47B8" w:rsidRPr="00144970" w:rsidRDefault="00F326C3" w:rsidP="00CC1A27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720"/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1.2. Місцезнаходження  замовника: </w:t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07</w:t>
      </w:r>
      <w:r w:rsidR="0086752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2</w:t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0</w:t>
      </w:r>
      <w:r w:rsidR="0086752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1</w:t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 вул.</w:t>
      </w:r>
      <w:r w:rsidR="0086752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І.Проскури</w:t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 1 смт</w:t>
      </w:r>
      <w:r w:rsidR="0086752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.Іванків</w:t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Вишгородський район Київська область</w:t>
      </w:r>
    </w:p>
    <w:p w:rsidR="009B47B8" w:rsidRPr="00144970" w:rsidRDefault="00F326C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1.3. Ідентифікаційний код замовника: </w:t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0</w:t>
      </w:r>
      <w:r w:rsidR="0086752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3346684</w:t>
      </w:r>
    </w:p>
    <w:p w:rsidR="009B47B8" w:rsidRPr="00144970" w:rsidRDefault="00F326C3" w:rsidP="00CC1A27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1.4. Категорія замовника: </w:t>
      </w:r>
      <w:r w:rsidR="00CC1A27" w:rsidRPr="00144970">
        <w:rPr>
          <w:rFonts w:ascii="Times New Roman" w:hAnsi="Times New Roman" w:cs="Times New Roman"/>
          <w:color w:val="000000" w:themeColor="text1"/>
          <w:sz w:val="24"/>
          <w:szCs w:val="24"/>
        </w:rPr>
        <w:t>Замовник визначений у п. 1 ч. 4 ст.2 Закону України «Про публічні закупівлі»</w:t>
      </w:r>
    </w:p>
    <w:p w:rsidR="009B47B8" w:rsidRPr="00144970" w:rsidRDefault="00F326C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2. Назва предмета закупівлі із зазначенням коду за Єдиним закупівельним словником (у разі поділу на лоти такі відомості повинні зазначатися стосовно кожного лота) та назви відповідних класифікаторів предмета закупівлі і частин предмета закупівлі (лотів) (за наявності):</w:t>
      </w:r>
      <w:bookmarkStart w:id="9" w:name="bookmark=id.1t3h5sf" w:colFirst="0" w:colLast="0"/>
      <w:bookmarkEnd w:id="9"/>
    </w:p>
    <w:p w:rsidR="009B47B8" w:rsidRPr="00144970" w:rsidRDefault="00F326C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2.1. Назва предмета закупівлі: </w:t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Бензин А-95 (талони)</w:t>
      </w:r>
      <w:r w:rsidR="005E566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; Дизельне паливо (талони)</w:t>
      </w:r>
    </w:p>
    <w:p w:rsidR="009B47B8" w:rsidRPr="00144970" w:rsidRDefault="00F326C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bookmarkStart w:id="10" w:name="bookmark=id.4d34og8" w:colFirst="0" w:colLast="0"/>
      <w:bookmarkEnd w:id="10"/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3. Кількість та місце поставки товарів, обсяг і місце виконання робіт чи надання послуг:</w:t>
      </w:r>
    </w:p>
    <w:p w:rsidR="009B47B8" w:rsidRPr="00144970" w:rsidRDefault="00F326C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3.1. Кількість товарів, обсяг робіт чи надання послуг:</w:t>
      </w:r>
      <w:r w:rsidR="00144970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E5665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Бензин А-95 (талони)</w:t>
      </w:r>
      <w:r w:rsidR="005E566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– 300 л.; Дизельне паливо (талони) - </w:t>
      </w:r>
      <w:r w:rsidR="00334883" w:rsidRPr="0033488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>1748</w:t>
      </w:r>
      <w:r w:rsidR="00144970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л</w:t>
      </w:r>
      <w:r w:rsidR="005E566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</w:p>
    <w:p w:rsidR="00CC1A27" w:rsidRPr="00144970" w:rsidRDefault="00F326C3" w:rsidP="00CC1A27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720"/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3.2. Місце поставки товарів, виконання робіт чи надання послуг</w:t>
      </w:r>
      <w:bookmarkStart w:id="11" w:name="bookmark=id.2s8eyo1" w:colFirst="0" w:colLast="0"/>
      <w:bookmarkEnd w:id="11"/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: </w:t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07</w:t>
      </w:r>
      <w:r w:rsidR="0086752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2</w:t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0</w:t>
      </w:r>
      <w:r w:rsidR="0086752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1</w:t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 вул.</w:t>
      </w:r>
      <w:r w:rsidR="0086752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І.Проскури</w:t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 1 смт</w:t>
      </w:r>
      <w:r w:rsidR="0086752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.Іванків</w:t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Вишгородський район Київська область</w:t>
      </w:r>
    </w:p>
    <w:p w:rsidR="009B47B8" w:rsidRPr="00144970" w:rsidRDefault="00F326C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4. Очікувана вартість предмета закупівлі:</w:t>
      </w:r>
      <w:r w:rsidR="00144970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34883" w:rsidRPr="0033488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 xml:space="preserve">110 </w:t>
      </w:r>
      <w:r w:rsidR="005E566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000</w:t>
      </w:r>
      <w:r w:rsidR="00144970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грн</w:t>
      </w:r>
      <w:bookmarkStart w:id="12" w:name="bookmark=id.17dp8vu" w:colFirst="0" w:colLast="0"/>
      <w:bookmarkEnd w:id="12"/>
      <w:r w:rsidR="005E566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</w:p>
    <w:p w:rsidR="009B47B8" w:rsidRPr="00144970" w:rsidRDefault="00F326C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5. Строк поставки товарів, виконання робіт, надання послуг:</w:t>
      </w:r>
      <w:r w:rsidR="00144970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до 31.12.2022 року</w:t>
      </w:r>
      <w:bookmarkStart w:id="13" w:name="bookmark=id.3rdcrjn" w:colFirst="0" w:colLast="0"/>
      <w:bookmarkEnd w:id="13"/>
    </w:p>
    <w:p w:rsidR="009B47B8" w:rsidRPr="00144970" w:rsidRDefault="00F326C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6. Кінцевий строк подання тендерних пропозицій: </w:t>
      </w:r>
      <w:r w:rsidR="007142D4" w:rsidRPr="00347505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yellow"/>
          <w:lang w:val="ru-RU"/>
        </w:rPr>
        <w:t>0</w:t>
      </w:r>
      <w:r w:rsidR="008D5D08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yellow"/>
          <w:lang w:val="en-US"/>
        </w:rPr>
        <w:t>3</w:t>
      </w:r>
      <w:r w:rsidR="00144970" w:rsidRPr="00347505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yellow"/>
        </w:rPr>
        <w:t>.</w:t>
      </w:r>
      <w:r w:rsidR="005E5665" w:rsidRPr="00347505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yellow"/>
        </w:rPr>
        <w:t>1</w:t>
      </w:r>
      <w:r w:rsidR="00334883" w:rsidRPr="00347505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yellow"/>
          <w:lang w:val="ru-RU"/>
        </w:rPr>
        <w:t>2</w:t>
      </w:r>
      <w:r w:rsidR="0086752B" w:rsidRPr="00347505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yellow"/>
        </w:rPr>
        <w:t>.</w:t>
      </w:r>
      <w:r w:rsidR="00144970" w:rsidRPr="00347505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yellow"/>
        </w:rPr>
        <w:t>2022 року</w:t>
      </w:r>
      <w:bookmarkStart w:id="14" w:name="bookmark=id.26in1rg" w:colFirst="0" w:colLast="0"/>
      <w:bookmarkEnd w:id="14"/>
    </w:p>
    <w:p w:rsidR="009B47B8" w:rsidRPr="00144970" w:rsidRDefault="00F326C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7. Умови оплати: </w:t>
      </w:r>
    </w:p>
    <w:p w:rsidR="009B47B8" w:rsidRPr="00144970" w:rsidRDefault="00F326C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7.1. Подія: поставка товару</w:t>
      </w:r>
    </w:p>
    <w:p w:rsidR="009B47B8" w:rsidRPr="00144970" w:rsidRDefault="00F326C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7.2. Тип оплати:  післяплата</w:t>
      </w:r>
    </w:p>
    <w:p w:rsidR="009B47B8" w:rsidRPr="00144970" w:rsidRDefault="00F326C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7.4. Період (днів): </w:t>
      </w:r>
      <w:r w:rsidR="00144970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7 банківські дні</w:t>
      </w:r>
    </w:p>
    <w:p w:rsidR="009B47B8" w:rsidRPr="00144970" w:rsidRDefault="00F326C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7.</w:t>
      </w:r>
      <w:r w:rsidR="00144970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5</w:t>
      </w: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 Розмір оплати: 100%</w:t>
      </w:r>
    </w:p>
    <w:p w:rsidR="009B47B8" w:rsidRPr="00144970" w:rsidRDefault="00F326C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bookmarkStart w:id="15" w:name="bookmark=id.lnxbz9" w:colFirst="0" w:colLast="0"/>
      <w:bookmarkEnd w:id="15"/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8. Мова (мови), якою (якими) повинні готуватися тендерні пропозиції: </w:t>
      </w:r>
      <w:bookmarkStart w:id="16" w:name="bookmark=id.35nkun2" w:colFirst="0" w:colLast="0"/>
      <w:bookmarkEnd w:id="16"/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українська</w:t>
      </w:r>
    </w:p>
    <w:p w:rsidR="009B47B8" w:rsidRPr="00144970" w:rsidRDefault="00F326C3" w:rsidP="00F326C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9. </w:t>
      </w:r>
      <w:bookmarkStart w:id="17" w:name="bookmark=id.44sinio" w:colFirst="0" w:colLast="0"/>
      <w:bookmarkEnd w:id="17"/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Розмір мінімального кроку пониження ціни під час електронного аукціону у межах  від 0,5 відсотка до 3 відсотків очікуваної вартості закупівлі або в грошових одиницях: 0,5%</w:t>
      </w:r>
      <w:bookmarkStart w:id="18" w:name="bookmark=id.2jxsxqh" w:colFirst="0" w:colLast="0"/>
      <w:bookmarkEnd w:id="18"/>
    </w:p>
    <w:p w:rsidR="009B47B8" w:rsidRPr="00144970" w:rsidRDefault="009B47B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F326C3" w:rsidRPr="00144970" w:rsidRDefault="00F326C3" w:rsidP="00F326C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879" w:hanging="15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Уповнова</w:t>
      </w:r>
      <w:r w:rsidR="005E566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жена особа</w:t>
      </w:r>
      <w:r w:rsidR="005E566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ab/>
      </w:r>
      <w:r w:rsidR="005E566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ab/>
      </w:r>
      <w:r w:rsidR="005E566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ab/>
      </w:r>
      <w:r w:rsidR="005E566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ab/>
      </w:r>
      <w:r w:rsidR="005E566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ab/>
      </w:r>
      <w:r w:rsidR="005E566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ab/>
        <w:t>Леся ШАЛАМОВА</w:t>
      </w:r>
    </w:p>
    <w:p w:rsidR="009B47B8" w:rsidRPr="00144970" w:rsidRDefault="009B47B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879" w:hanging="87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9B47B8" w:rsidRPr="00144970" w:rsidRDefault="009B47B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879" w:hanging="879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bookmarkStart w:id="19" w:name="_heading=h.3j2qqm3" w:colFirst="0" w:colLast="0"/>
      <w:bookmarkEnd w:id="19"/>
    </w:p>
    <w:p w:rsidR="009B47B8" w:rsidRPr="00144970" w:rsidRDefault="009B47B8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9B47B8" w:rsidRPr="00144970" w:rsidRDefault="009B47B8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9B47B8" w:rsidRPr="00144970" w:rsidRDefault="009B47B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879" w:hanging="879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</w:p>
    <w:p w:rsidR="009B47B8" w:rsidRPr="00144970" w:rsidRDefault="009B47B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879" w:hanging="879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</w:p>
    <w:p w:rsidR="009B47B8" w:rsidRPr="00144970" w:rsidRDefault="009B47B8">
      <w:pPr>
        <w:tabs>
          <w:tab w:val="left" w:pos="1440"/>
        </w:tabs>
        <w:spacing w:after="0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9B47B8" w:rsidRPr="00144970" w:rsidRDefault="009B47B8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9B47B8" w:rsidRPr="00144970" w:rsidRDefault="009B47B8">
      <w:pPr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sectPr w:rsidR="009B47B8" w:rsidRPr="00144970" w:rsidSect="00864D10">
      <w:pgSz w:w="11906" w:h="16838"/>
      <w:pgMar w:top="850" w:right="850" w:bottom="850" w:left="1417" w:header="708" w:footer="708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characterSpacingControl w:val="doNotCompress"/>
  <w:compat/>
  <w:rsids>
    <w:rsidRoot w:val="009B47B8"/>
    <w:rsid w:val="00135F9D"/>
    <w:rsid w:val="00144970"/>
    <w:rsid w:val="001F0B93"/>
    <w:rsid w:val="00293F2C"/>
    <w:rsid w:val="002E27FC"/>
    <w:rsid w:val="00334883"/>
    <w:rsid w:val="00347505"/>
    <w:rsid w:val="005E5665"/>
    <w:rsid w:val="00607978"/>
    <w:rsid w:val="007142D4"/>
    <w:rsid w:val="00831E21"/>
    <w:rsid w:val="00864D10"/>
    <w:rsid w:val="0086752B"/>
    <w:rsid w:val="008D5D08"/>
    <w:rsid w:val="008E445D"/>
    <w:rsid w:val="009B0ABF"/>
    <w:rsid w:val="009B47B8"/>
    <w:rsid w:val="00A20204"/>
    <w:rsid w:val="00CC1A27"/>
    <w:rsid w:val="00F326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uk-UA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2520"/>
    <w:rPr>
      <w:rFonts w:eastAsiaTheme="minorEastAsia"/>
      <w:lang w:eastAsia="uk-UA"/>
    </w:rPr>
  </w:style>
  <w:style w:type="paragraph" w:styleId="1">
    <w:name w:val="heading 1"/>
    <w:basedOn w:val="a"/>
    <w:next w:val="a"/>
    <w:uiPriority w:val="9"/>
    <w:qFormat/>
    <w:rsid w:val="00864D10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rsid w:val="00864D10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rsid w:val="00864D10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864D10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864D10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rsid w:val="00864D10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864D1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864D10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List Paragraph"/>
    <w:basedOn w:val="a"/>
    <w:uiPriority w:val="34"/>
    <w:qFormat/>
    <w:rsid w:val="003E07C6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17428D"/>
    <w:rPr>
      <w:rFonts w:eastAsia="Times New Roman" w:hAnsi="Calibri" w:cs="Times New Roman"/>
      <w:color w:val="0000FF"/>
      <w:u w:val="single"/>
    </w:rPr>
  </w:style>
  <w:style w:type="paragraph" w:styleId="a6">
    <w:name w:val="No Spacing"/>
    <w:uiPriority w:val="1"/>
    <w:qFormat/>
    <w:rsid w:val="0017428D"/>
    <w:pPr>
      <w:suppressAutoHyphens/>
      <w:spacing w:after="0" w:line="240" w:lineRule="auto"/>
    </w:pPr>
    <w:rPr>
      <w:rFonts w:eastAsia="SimSun" w:cs="SimSun"/>
      <w:lang w:val="ru-RU" w:eastAsia="ar-SA"/>
    </w:rPr>
  </w:style>
  <w:style w:type="paragraph" w:customStyle="1" w:styleId="rvps2">
    <w:name w:val="rvps2"/>
    <w:basedOn w:val="a"/>
    <w:unhideWhenUsed/>
    <w:qFormat/>
    <w:rsid w:val="0017428D"/>
    <w:pPr>
      <w:spacing w:before="100" w:beforeAutospacing="1" w:after="100" w:afterAutospacing="1" w:line="240" w:lineRule="auto"/>
    </w:pPr>
    <w:rPr>
      <w:rFonts w:ascii="Times New Roman" w:eastAsia="SimSun" w:hAnsi="Times New Roman" w:cs="SimSun"/>
      <w:sz w:val="24"/>
      <w:szCs w:val="24"/>
    </w:rPr>
  </w:style>
  <w:style w:type="paragraph" w:customStyle="1" w:styleId="10">
    <w:name w:val="Абзац списка1"/>
    <w:basedOn w:val="a"/>
    <w:uiPriority w:val="34"/>
    <w:qFormat/>
    <w:rsid w:val="0017428D"/>
    <w:pPr>
      <w:ind w:left="720"/>
      <w:contextualSpacing/>
    </w:pPr>
    <w:rPr>
      <w:rFonts w:eastAsia="SimSun" w:cs="Times New Roman"/>
    </w:rPr>
  </w:style>
  <w:style w:type="paragraph" w:customStyle="1" w:styleId="11">
    <w:name w:val="Без интервала1"/>
    <w:uiPriority w:val="1"/>
    <w:qFormat/>
    <w:rsid w:val="0017428D"/>
    <w:pPr>
      <w:suppressAutoHyphens/>
      <w:spacing w:after="0" w:line="240" w:lineRule="auto"/>
    </w:pPr>
    <w:rPr>
      <w:rFonts w:eastAsia="SimSun" w:cs="Times New Roman"/>
      <w:lang w:val="ru-RU" w:eastAsia="ar-SA"/>
    </w:rPr>
  </w:style>
  <w:style w:type="table" w:customStyle="1" w:styleId="12">
    <w:name w:val="Сетка таблицы1"/>
    <w:basedOn w:val="a1"/>
    <w:next w:val="a7"/>
    <w:uiPriority w:val="59"/>
    <w:qFormat/>
    <w:locked/>
    <w:rsid w:val="0017428D"/>
    <w:pPr>
      <w:spacing w:after="0" w:line="240" w:lineRule="auto"/>
    </w:pPr>
    <w:rPr>
      <w:rFonts w:eastAsia="SimSun" w:cs="Times New Roman"/>
      <w:sz w:val="20"/>
      <w:szCs w:val="20"/>
      <w:lang w:eastAsia="uk-UA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7">
    <w:name w:val="Table Grid"/>
    <w:basedOn w:val="a1"/>
    <w:uiPriority w:val="39"/>
    <w:rsid w:val="0017428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Subtitle"/>
    <w:basedOn w:val="a"/>
    <w:next w:val="a"/>
    <w:uiPriority w:val="11"/>
    <w:qFormat/>
    <w:rsid w:val="00864D10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4VXtAab8C0gW5RJaa2nd/gpQacw==">AMUW2mV5SZ9vneKtBXcZvi64mTQbfpetPpVnPqHkke9Nee8wjOBPTBr9b6sOHK1EeO+smRvEJXWR2tRh2vc1zXWSfK9gHvHHSgQm4dhRBHNM4JCx77eG0RoNltayqLBcHLoj/sgqKy3+9zM1DWEViYqFTcLgOExAFVnAXqTpn1XhPGGJNnkoH72CFVNynLtiQYH6W1DzeFHE42GYR6UNzv/aoayrmkig1tTvT8nzDX1DtYiixGRui1M4yB2hVAkYhioVO5yVtK7JE3BY7qICtuIyMuwOe2RlRnh4GtuU6XxbEyKG2velIsVcU02QkG+JbsH75uPXZykJmOS4jCfD7e9hZlN0Yxs0vnABOSqn01ur+YyBichdJzjjn+lvlr9n3YWk0v0PHrW5/0skekakNwUI3PnIvaA+bHX1dqIAC+fW9bCgZZn5Hq2H/VefEUY6B4yS7NFFYzPF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620</Words>
  <Characters>3538</Characters>
  <Application>Microsoft Office Word</Application>
  <DocSecurity>0</DocSecurity>
  <Lines>29</Lines>
  <Paragraphs>8</Paragraphs>
  <ScaleCrop>false</ScaleCrop>
  <Company/>
  <LinksUpToDate>false</LinksUpToDate>
  <CharactersWithSpaces>4150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Вікторія</dc:creator>
  <cp:lastModifiedBy>Администратор</cp:lastModifiedBy>
  <cp:revision>2</cp:revision>
  <cp:lastPrinted>2022-11-02T13:41:00Z</cp:lastPrinted>
  <dcterms:created xsi:type="dcterms:W3CDTF">2022-11-25T07:56:00Z</dcterms:created>
  <dcterms:modified xsi:type="dcterms:W3CDTF">2022-11-25T07:56:00Z</dcterms:modified>
</cp:coreProperties>
</file>